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132AB" w:rsidRDefault="00D132AB" w:rsidP="00D132AB">
      <w:pPr>
        <w:jc w:val="center"/>
        <w:rPr>
          <w:b/>
          <w:sz w:val="28"/>
          <w:u w:val="single"/>
        </w:rPr>
      </w:pPr>
      <w:r>
        <w:rPr>
          <w:b/>
          <w:sz w:val="28"/>
          <w:u w:val="single"/>
        </w:rPr>
        <w:t>Rationale</w:t>
      </w:r>
      <w:r w:rsidRPr="005527FD">
        <w:rPr>
          <w:b/>
          <w:sz w:val="28"/>
          <w:u w:val="single"/>
        </w:rPr>
        <w:t>:</w:t>
      </w:r>
    </w:p>
    <w:p w:rsidR="00D132AB" w:rsidRDefault="00D132AB" w:rsidP="00D132AB">
      <w:pPr>
        <w:rPr>
          <w:b/>
          <w:sz w:val="28"/>
          <w:u w:val="single"/>
        </w:rPr>
      </w:pPr>
    </w:p>
    <w:p w:rsidR="00D132AB" w:rsidRPr="00D132AB" w:rsidRDefault="00D132AB" w:rsidP="00D132AB">
      <w:pPr>
        <w:rPr>
          <w:rFonts w:ascii="Helvetica" w:eastAsia="Times New Roman" w:hAnsi="Helvetica" w:cs="Helvetica"/>
          <w:color w:val="43413E"/>
          <w:szCs w:val="18"/>
        </w:rPr>
      </w:pPr>
      <w:r w:rsidRPr="00D132AB">
        <w:rPr>
          <w:rFonts w:ascii="Helvetica" w:eastAsia="Times New Roman" w:hAnsi="Helvetica" w:cs="Helvetica"/>
          <w:color w:val="43413E"/>
          <w:szCs w:val="18"/>
        </w:rPr>
        <w:t>Students should understand the conditions faced by children both across the United States and around the world. Poverty, war, famine, and disease directly affect the lives of millions of children. Through this cross-curricular unit, students will explore and analyze nonfiction text, graphs, photographs, statistics, and data to examine the ways in which our common views of childhood are at odds with the reality for many children across the world.</w:t>
      </w:r>
    </w:p>
    <w:p w:rsidR="00D132AB" w:rsidRDefault="00D132AB" w:rsidP="00D132AB">
      <w:pPr>
        <w:rPr>
          <w:rFonts w:ascii="Helvetica" w:eastAsia="Times New Roman" w:hAnsi="Helvetica" w:cs="Helvetica"/>
          <w:color w:val="43413E"/>
          <w:szCs w:val="18"/>
        </w:rPr>
      </w:pPr>
      <w:r w:rsidRPr="00D132AB">
        <w:rPr>
          <w:rFonts w:ascii="Helvetica" w:eastAsia="Times New Roman" w:hAnsi="Helvetica" w:cs="Helvetica"/>
          <w:color w:val="43413E"/>
          <w:szCs w:val="18"/>
        </w:rPr>
        <w:t xml:space="preserve">The concept of “Stolen Childhood” explores how children are affected by various social problems and how this leads to children finding themselves in adult roles including labor, warfare, homelessness, </w:t>
      </w:r>
      <w:proofErr w:type="spellStart"/>
      <w:r w:rsidRPr="00D132AB">
        <w:rPr>
          <w:rFonts w:ascii="Helvetica" w:eastAsia="Times New Roman" w:hAnsi="Helvetica" w:cs="Helvetica"/>
          <w:color w:val="43413E"/>
          <w:szCs w:val="18"/>
        </w:rPr>
        <w:t>refugeeism</w:t>
      </w:r>
      <w:proofErr w:type="spellEnd"/>
      <w:r w:rsidRPr="00D132AB">
        <w:rPr>
          <w:rFonts w:ascii="Helvetica" w:eastAsia="Times New Roman" w:hAnsi="Helvetica" w:cs="Helvetica"/>
          <w:color w:val="43413E"/>
          <w:szCs w:val="18"/>
        </w:rPr>
        <w:t>, forced prostitution, and AIDS.</w:t>
      </w:r>
    </w:p>
    <w:p w:rsidR="00D132AB" w:rsidRDefault="00D132AB" w:rsidP="00D132AB">
      <w:pPr>
        <w:rPr>
          <w:rFonts w:ascii="Helvetica" w:eastAsia="Times New Roman" w:hAnsi="Helvetica" w:cs="Helvetica"/>
          <w:color w:val="43413E"/>
          <w:szCs w:val="18"/>
        </w:rPr>
      </w:pPr>
    </w:p>
    <w:p w:rsidR="00D132AB" w:rsidRPr="00D132AB" w:rsidRDefault="00D132AB" w:rsidP="00D132AB">
      <w:pPr>
        <w:rPr>
          <w:rFonts w:ascii="Helvetica" w:eastAsia="Times New Roman" w:hAnsi="Helvetica" w:cs="Helvetica"/>
          <w:color w:val="43413E"/>
          <w:szCs w:val="18"/>
        </w:rPr>
      </w:pPr>
    </w:p>
    <w:p w:rsidR="00D132AB" w:rsidRDefault="00D132AB" w:rsidP="00D132AB">
      <w:pPr>
        <w:jc w:val="center"/>
        <w:rPr>
          <w:b/>
          <w:sz w:val="28"/>
          <w:u w:val="single"/>
        </w:rPr>
      </w:pPr>
      <w:r>
        <w:rPr>
          <w:b/>
          <w:sz w:val="28"/>
          <w:u w:val="single"/>
        </w:rPr>
        <w:t>Audience</w:t>
      </w:r>
      <w:r w:rsidRPr="005527FD">
        <w:rPr>
          <w:b/>
          <w:sz w:val="28"/>
          <w:u w:val="single"/>
        </w:rPr>
        <w:t>:</w:t>
      </w:r>
    </w:p>
    <w:p w:rsidR="00D132AB" w:rsidRDefault="00D132AB" w:rsidP="00D132AB">
      <w:pPr>
        <w:rPr>
          <w:b/>
          <w:sz w:val="28"/>
          <w:u w:val="single"/>
        </w:rPr>
      </w:pPr>
    </w:p>
    <w:p w:rsidR="00D132AB" w:rsidRPr="00D132AB" w:rsidRDefault="00D132AB" w:rsidP="00D132AB">
      <w:pPr>
        <w:rPr>
          <w:rFonts w:ascii="Helvetica" w:eastAsia="Times New Roman" w:hAnsi="Helvetica" w:cs="Helvetica"/>
          <w:color w:val="43413E"/>
          <w:szCs w:val="18"/>
        </w:rPr>
      </w:pPr>
      <w:r w:rsidRPr="00D132AB">
        <w:rPr>
          <w:rFonts w:ascii="Helvetica" w:eastAsia="Times New Roman" w:hAnsi="Helvetica" w:cs="Helvetica"/>
          <w:color w:val="43413E"/>
          <w:szCs w:val="18"/>
        </w:rPr>
        <w:t>This unit is designed for use across the 7</w:t>
      </w:r>
      <w:r w:rsidRPr="00D132AB">
        <w:rPr>
          <w:rFonts w:ascii="Helvetica" w:eastAsia="Times New Roman" w:hAnsi="Helvetica" w:cs="Helvetica"/>
          <w:color w:val="43413E"/>
          <w:szCs w:val="18"/>
          <w:vertAlign w:val="superscript"/>
        </w:rPr>
        <w:t>th</w:t>
      </w:r>
      <w:r w:rsidRPr="00D132AB">
        <w:rPr>
          <w:rFonts w:ascii="Helvetica" w:eastAsia="Times New Roman" w:hAnsi="Helvetica" w:cs="Helvetica"/>
          <w:color w:val="43413E"/>
          <w:szCs w:val="18"/>
        </w:rPr>
        <w:t xml:space="preserve"> grade level. The audience will include approximately 100 heterogeneously grouped students. The students will take part in aspects of this unit in 3 separate classrooms, with a cross-curricular focus on reading, English, and social studies.</w:t>
      </w:r>
    </w:p>
    <w:p w:rsidR="00D132AB" w:rsidRDefault="00D132AB" w:rsidP="00D132AB">
      <w:pPr>
        <w:rPr>
          <w:rFonts w:ascii="Helvetica" w:eastAsia="Times New Roman" w:hAnsi="Helvetica" w:cs="Helvetica"/>
          <w:color w:val="43413E"/>
          <w:szCs w:val="18"/>
        </w:rPr>
      </w:pPr>
      <w:r w:rsidRPr="00D132AB">
        <w:rPr>
          <w:rFonts w:ascii="Helvetica" w:eastAsia="Times New Roman" w:hAnsi="Helvetica" w:cs="Helvetica"/>
          <w:color w:val="43413E"/>
          <w:szCs w:val="18"/>
        </w:rPr>
        <w:t xml:space="preserve">Students have limited experience interpreting and analyzing nonfiction text and statistical data. </w:t>
      </w:r>
    </w:p>
    <w:p w:rsidR="0011204E" w:rsidRDefault="0011204E" w:rsidP="00D132AB">
      <w:pPr>
        <w:rPr>
          <w:rFonts w:ascii="Helvetica" w:eastAsia="Times New Roman" w:hAnsi="Helvetica" w:cs="Helvetica"/>
          <w:color w:val="43413E"/>
          <w:szCs w:val="18"/>
        </w:rPr>
      </w:pPr>
    </w:p>
    <w:p w:rsidR="0011204E" w:rsidRDefault="0011204E" w:rsidP="00D132AB">
      <w:pPr>
        <w:rPr>
          <w:rFonts w:ascii="Helvetica" w:eastAsia="Times New Roman" w:hAnsi="Helvetica" w:cs="Helvetica"/>
          <w:color w:val="43413E"/>
          <w:szCs w:val="18"/>
        </w:rPr>
      </w:pPr>
    </w:p>
    <w:p w:rsidR="0011204E" w:rsidRPr="00D132AB" w:rsidRDefault="0011204E" w:rsidP="00D132AB">
      <w:pPr>
        <w:rPr>
          <w:rFonts w:ascii="Helvetica" w:eastAsia="Times New Roman" w:hAnsi="Helvetica" w:cs="Helvetica"/>
          <w:color w:val="43413E"/>
          <w:szCs w:val="18"/>
        </w:rPr>
      </w:pPr>
      <w:bookmarkStart w:id="0" w:name="_GoBack"/>
      <w:bookmarkEnd w:id="0"/>
    </w:p>
    <w:p w:rsidR="0011204E" w:rsidRDefault="0011204E" w:rsidP="0011204E">
      <w:pPr>
        <w:jc w:val="center"/>
        <w:rPr>
          <w:b/>
          <w:sz w:val="28"/>
          <w:u w:val="single"/>
        </w:rPr>
      </w:pPr>
      <w:r>
        <w:rPr>
          <w:b/>
          <w:sz w:val="28"/>
          <w:u w:val="single"/>
        </w:rPr>
        <w:t>Timeframe</w:t>
      </w:r>
      <w:r w:rsidRPr="005527FD">
        <w:rPr>
          <w:b/>
          <w:sz w:val="28"/>
          <w:u w:val="single"/>
        </w:rPr>
        <w:t>:</w:t>
      </w:r>
    </w:p>
    <w:p w:rsidR="0011204E" w:rsidRDefault="0011204E" w:rsidP="0011204E">
      <w:pPr>
        <w:rPr>
          <w:b/>
          <w:sz w:val="28"/>
          <w:u w:val="single"/>
        </w:rPr>
      </w:pPr>
    </w:p>
    <w:p w:rsidR="00D132AB" w:rsidRDefault="0011204E" w:rsidP="0011204E">
      <w:pPr>
        <w:rPr>
          <w:b/>
          <w:sz w:val="28"/>
          <w:u w:val="single"/>
        </w:rPr>
      </w:pPr>
      <w:r>
        <w:rPr>
          <w:rFonts w:ascii="Helvetica" w:eastAsia="Times New Roman" w:hAnsi="Helvetica" w:cs="Helvetica"/>
          <w:color w:val="43413E"/>
          <w:szCs w:val="18"/>
        </w:rPr>
        <w:t>This unit will be taught simultaneously in multiple subject-area classrooms. The reading and English portions are designed to be taught within a 3-4 week timespan. The social studies component is designed to be taught in a 1-week timespan.  Class periods are 42 minutes long and meet 5 days per week.</w:t>
      </w:r>
      <w:r w:rsidR="00D132AB">
        <w:rPr>
          <w:b/>
          <w:sz w:val="28"/>
          <w:u w:val="single"/>
        </w:rPr>
        <w:br w:type="page"/>
      </w:r>
    </w:p>
    <w:p w:rsidR="00C66F3E" w:rsidRDefault="00C66F3E" w:rsidP="005527FD">
      <w:pPr>
        <w:jc w:val="center"/>
        <w:rPr>
          <w:b/>
          <w:sz w:val="28"/>
          <w:u w:val="single"/>
        </w:rPr>
      </w:pPr>
      <w:r w:rsidRPr="005527FD">
        <w:rPr>
          <w:b/>
          <w:sz w:val="28"/>
          <w:u w:val="single"/>
        </w:rPr>
        <w:lastRenderedPageBreak/>
        <w:t>Big Ideas:</w:t>
      </w:r>
    </w:p>
    <w:p w:rsidR="005527FD" w:rsidRDefault="005527FD" w:rsidP="005527FD">
      <w:pPr>
        <w:rPr>
          <w:b/>
          <w:sz w:val="28"/>
          <w:u w:val="single"/>
        </w:rPr>
      </w:pPr>
    </w:p>
    <w:p w:rsidR="005527FD" w:rsidRPr="00C66F3E" w:rsidRDefault="005527FD" w:rsidP="005527FD">
      <w:pPr>
        <w:rPr>
          <w:sz w:val="24"/>
          <w:u w:val="single"/>
        </w:rPr>
      </w:pPr>
      <w:r w:rsidRPr="00C66F3E">
        <w:rPr>
          <w:sz w:val="24"/>
          <w:u w:val="single"/>
        </w:rPr>
        <w:t>Language Arts:</w:t>
      </w:r>
    </w:p>
    <w:p w:rsidR="00634DD2" w:rsidRPr="007B1A37" w:rsidRDefault="00634DD2" w:rsidP="00634DD2">
      <w:pPr>
        <w:pStyle w:val="ListParagraph"/>
        <w:numPr>
          <w:ilvl w:val="0"/>
          <w:numId w:val="8"/>
        </w:numPr>
        <w:spacing w:after="150" w:line="480" w:lineRule="atLeast"/>
        <w:rPr>
          <w:rFonts w:ascii="Helvetica" w:eastAsia="Times New Roman" w:hAnsi="Helvetica" w:cs="Helvetica"/>
          <w:color w:val="43413E"/>
          <w:szCs w:val="18"/>
        </w:rPr>
      </w:pPr>
      <w:r w:rsidRPr="007B1A37">
        <w:rPr>
          <w:rFonts w:ascii="Helvetica" w:eastAsia="Times New Roman" w:hAnsi="Helvetica" w:cs="Helvetica"/>
          <w:color w:val="43413E"/>
          <w:szCs w:val="18"/>
        </w:rPr>
        <w:t>Comprehension requires and enhances critical thinking and is constructed through the intentional interaction between reader and text</w:t>
      </w:r>
    </w:p>
    <w:p w:rsidR="00634DD2" w:rsidRPr="007B1A37" w:rsidRDefault="00634DD2" w:rsidP="00634DD2">
      <w:pPr>
        <w:pStyle w:val="ListParagraph"/>
        <w:numPr>
          <w:ilvl w:val="0"/>
          <w:numId w:val="8"/>
        </w:numPr>
        <w:spacing w:after="150" w:line="480" w:lineRule="atLeast"/>
        <w:rPr>
          <w:rFonts w:ascii="Helvetica" w:eastAsia="Times New Roman" w:hAnsi="Helvetica" w:cs="Helvetica"/>
          <w:color w:val="43413E"/>
          <w:szCs w:val="18"/>
        </w:rPr>
      </w:pPr>
      <w:r w:rsidRPr="007B1A37">
        <w:rPr>
          <w:rFonts w:ascii="Helvetica" w:eastAsia="Times New Roman" w:hAnsi="Helvetica" w:cs="Helvetica"/>
          <w:color w:val="43413E"/>
          <w:szCs w:val="18"/>
        </w:rPr>
        <w:t>Listening provides the opportunity to learn, reflect, and respond</w:t>
      </w:r>
    </w:p>
    <w:p w:rsidR="00634DD2" w:rsidRPr="007B1A37" w:rsidRDefault="00634DD2" w:rsidP="00634DD2">
      <w:pPr>
        <w:pStyle w:val="ListParagraph"/>
        <w:numPr>
          <w:ilvl w:val="0"/>
          <w:numId w:val="8"/>
        </w:numPr>
        <w:spacing w:after="150" w:line="480" w:lineRule="atLeast"/>
        <w:rPr>
          <w:rFonts w:ascii="Helvetica" w:eastAsia="Times New Roman" w:hAnsi="Helvetica" w:cs="Helvetica"/>
          <w:color w:val="43413E"/>
          <w:szCs w:val="18"/>
        </w:rPr>
      </w:pPr>
      <w:r w:rsidRPr="007B1A37">
        <w:rPr>
          <w:rFonts w:ascii="Helvetica" w:eastAsia="Times New Roman" w:hAnsi="Helvetica" w:cs="Helvetica"/>
          <w:color w:val="43413E"/>
          <w:szCs w:val="18"/>
        </w:rPr>
        <w:t>Information to gain or expand knowledge can be acquired through a variety of sources.</w:t>
      </w:r>
    </w:p>
    <w:p w:rsidR="00634DD2" w:rsidRDefault="00634DD2" w:rsidP="00634DD2">
      <w:pPr>
        <w:ind w:firstLine="360"/>
      </w:pPr>
    </w:p>
    <w:p w:rsidR="005527FD" w:rsidRDefault="005527FD" w:rsidP="00634DD2">
      <w:pPr>
        <w:ind w:firstLine="360"/>
      </w:pPr>
    </w:p>
    <w:p w:rsidR="005527FD" w:rsidRPr="00C66F3E" w:rsidRDefault="005527FD" w:rsidP="005527FD">
      <w:pPr>
        <w:rPr>
          <w:sz w:val="24"/>
          <w:u w:val="single"/>
        </w:rPr>
      </w:pPr>
      <w:r>
        <w:rPr>
          <w:sz w:val="24"/>
          <w:u w:val="single"/>
        </w:rPr>
        <w:t>Social Studies</w:t>
      </w:r>
      <w:r w:rsidRPr="00C66F3E">
        <w:rPr>
          <w:sz w:val="24"/>
          <w:u w:val="single"/>
        </w:rPr>
        <w:t>:</w:t>
      </w:r>
    </w:p>
    <w:p w:rsidR="005527FD" w:rsidRPr="007B1A37" w:rsidRDefault="005527FD" w:rsidP="005527FD">
      <w:pPr>
        <w:pStyle w:val="ListParagraph"/>
        <w:numPr>
          <w:ilvl w:val="0"/>
          <w:numId w:val="10"/>
        </w:numPr>
        <w:spacing w:after="150" w:line="480" w:lineRule="atLeast"/>
        <w:rPr>
          <w:rFonts w:ascii="Helvetica" w:eastAsia="Times New Roman" w:hAnsi="Helvetica" w:cs="Helvetica"/>
          <w:color w:val="43413E"/>
          <w:szCs w:val="18"/>
        </w:rPr>
      </w:pPr>
      <w:r w:rsidRPr="007B1A37">
        <w:rPr>
          <w:rFonts w:ascii="Helvetica" w:eastAsia="Times New Roman" w:hAnsi="Helvetica" w:cs="Helvetica"/>
          <w:color w:val="43413E"/>
          <w:szCs w:val="18"/>
        </w:rPr>
        <w:t>Civil discourse and thoughtful deliberation are necessary to promote the common good and protect the individual.</w:t>
      </w:r>
    </w:p>
    <w:p w:rsidR="005527FD" w:rsidRPr="007B1A37" w:rsidRDefault="005527FD" w:rsidP="005527FD">
      <w:pPr>
        <w:pStyle w:val="ListParagraph"/>
        <w:numPr>
          <w:ilvl w:val="0"/>
          <w:numId w:val="10"/>
        </w:numPr>
        <w:spacing w:after="150" w:line="480" w:lineRule="atLeast"/>
        <w:rPr>
          <w:rFonts w:ascii="Helvetica" w:eastAsia="Times New Roman" w:hAnsi="Helvetica" w:cs="Helvetica"/>
          <w:color w:val="43413E"/>
          <w:szCs w:val="18"/>
        </w:rPr>
      </w:pPr>
      <w:r w:rsidRPr="007B1A37">
        <w:rPr>
          <w:rFonts w:ascii="Helvetica" w:eastAsia="Times New Roman" w:hAnsi="Helvetica" w:cs="Helvetica"/>
          <w:color w:val="43413E"/>
          <w:szCs w:val="18"/>
        </w:rPr>
        <w:t>The enjoyment of human rights and their exercise are dependent upon the community of nations and their citizens maintaining vigilance on governments and their actions.</w:t>
      </w:r>
    </w:p>
    <w:p w:rsidR="005527FD" w:rsidRDefault="005527FD" w:rsidP="005527FD">
      <w:pPr>
        <w:ind w:firstLine="720"/>
      </w:pPr>
    </w:p>
    <w:p w:rsidR="005527FD" w:rsidRDefault="005527FD">
      <w:pPr>
        <w:rPr>
          <w:b/>
          <w:sz w:val="28"/>
          <w:u w:val="single"/>
        </w:rPr>
      </w:pPr>
      <w:r>
        <w:rPr>
          <w:b/>
          <w:sz w:val="28"/>
          <w:u w:val="single"/>
        </w:rPr>
        <w:br w:type="page"/>
      </w:r>
    </w:p>
    <w:p w:rsidR="00C66F3E" w:rsidRDefault="00C66F3E" w:rsidP="005527FD">
      <w:pPr>
        <w:jc w:val="center"/>
        <w:rPr>
          <w:b/>
          <w:sz w:val="28"/>
          <w:u w:val="single"/>
        </w:rPr>
      </w:pPr>
      <w:r w:rsidRPr="005527FD">
        <w:rPr>
          <w:b/>
          <w:sz w:val="28"/>
          <w:u w:val="single"/>
        </w:rPr>
        <w:lastRenderedPageBreak/>
        <w:t>Essential Questions</w:t>
      </w:r>
    </w:p>
    <w:p w:rsidR="005527FD" w:rsidRDefault="005527FD" w:rsidP="005527FD">
      <w:pPr>
        <w:jc w:val="center"/>
        <w:rPr>
          <w:b/>
          <w:sz w:val="28"/>
          <w:u w:val="single"/>
        </w:rPr>
      </w:pPr>
    </w:p>
    <w:p w:rsidR="005527FD" w:rsidRPr="005527FD" w:rsidRDefault="005527FD" w:rsidP="005527FD">
      <w:pPr>
        <w:rPr>
          <w:b/>
          <w:sz w:val="28"/>
          <w:u w:val="single"/>
        </w:rPr>
      </w:pPr>
      <w:r w:rsidRPr="00C66F3E">
        <w:rPr>
          <w:sz w:val="24"/>
          <w:u w:val="single"/>
        </w:rPr>
        <w:t>Language Arts:</w:t>
      </w:r>
    </w:p>
    <w:p w:rsidR="00634DD2" w:rsidRPr="007B1A37" w:rsidRDefault="00634DD2" w:rsidP="00634DD2">
      <w:pPr>
        <w:pStyle w:val="ListParagraph"/>
        <w:numPr>
          <w:ilvl w:val="0"/>
          <w:numId w:val="9"/>
        </w:numPr>
        <w:spacing w:after="150" w:line="480" w:lineRule="atLeast"/>
        <w:rPr>
          <w:rFonts w:ascii="Helvetica" w:eastAsia="Times New Roman" w:hAnsi="Helvetica" w:cs="Helvetica"/>
          <w:color w:val="43413E"/>
          <w:szCs w:val="18"/>
        </w:rPr>
      </w:pPr>
      <w:r w:rsidRPr="007B1A37">
        <w:rPr>
          <w:rFonts w:ascii="Helvetica" w:eastAsia="Times New Roman" w:hAnsi="Helvetica" w:cs="Helvetica"/>
          <w:color w:val="43413E"/>
          <w:szCs w:val="18"/>
        </w:rPr>
        <w:t>How do we use information gained through research to expand knowledge?</w:t>
      </w:r>
    </w:p>
    <w:p w:rsidR="00634DD2" w:rsidRPr="007B1A37" w:rsidRDefault="00634DD2" w:rsidP="00634DD2">
      <w:pPr>
        <w:pStyle w:val="ListParagraph"/>
        <w:numPr>
          <w:ilvl w:val="0"/>
          <w:numId w:val="9"/>
        </w:numPr>
        <w:spacing w:after="150" w:line="480" w:lineRule="atLeast"/>
        <w:rPr>
          <w:rFonts w:ascii="Helvetica" w:eastAsia="Times New Roman" w:hAnsi="Helvetica" w:cs="Helvetica"/>
          <w:color w:val="43413E"/>
          <w:szCs w:val="18"/>
        </w:rPr>
      </w:pPr>
      <w:r w:rsidRPr="007B1A37">
        <w:rPr>
          <w:rFonts w:ascii="Helvetica" w:eastAsia="Times New Roman" w:hAnsi="Helvetica" w:cs="Helvetica"/>
          <w:color w:val="43413E"/>
          <w:szCs w:val="18"/>
        </w:rPr>
        <w:t>How does a writer create narrative, informational and persuasive pieces that respond to topic, purpose and audience?</w:t>
      </w:r>
    </w:p>
    <w:p w:rsidR="00634DD2" w:rsidRDefault="00634DD2" w:rsidP="00634DD2">
      <w:pPr>
        <w:ind w:firstLine="360"/>
      </w:pPr>
    </w:p>
    <w:p w:rsidR="005527FD" w:rsidRDefault="005527FD" w:rsidP="00634DD2">
      <w:pPr>
        <w:ind w:firstLine="360"/>
      </w:pPr>
    </w:p>
    <w:p w:rsidR="005527FD" w:rsidRPr="00C66F3E" w:rsidRDefault="005527FD" w:rsidP="005527FD">
      <w:pPr>
        <w:rPr>
          <w:sz w:val="24"/>
          <w:u w:val="single"/>
        </w:rPr>
      </w:pPr>
      <w:r>
        <w:rPr>
          <w:sz w:val="24"/>
          <w:u w:val="single"/>
        </w:rPr>
        <w:t>Social Studies</w:t>
      </w:r>
      <w:r w:rsidRPr="00C66F3E">
        <w:rPr>
          <w:sz w:val="24"/>
          <w:u w:val="single"/>
        </w:rPr>
        <w:t>:</w:t>
      </w:r>
    </w:p>
    <w:p w:rsidR="007B1A37" w:rsidRPr="007B1A37" w:rsidRDefault="007B1A37" w:rsidP="007B1A37">
      <w:pPr>
        <w:pStyle w:val="ListParagraph"/>
        <w:numPr>
          <w:ilvl w:val="0"/>
          <w:numId w:val="9"/>
        </w:numPr>
        <w:spacing w:after="150" w:line="480" w:lineRule="atLeast"/>
        <w:rPr>
          <w:rFonts w:ascii="Helvetica" w:eastAsia="Times New Roman" w:hAnsi="Helvetica" w:cs="Helvetica"/>
          <w:color w:val="43413E"/>
          <w:szCs w:val="18"/>
        </w:rPr>
      </w:pPr>
      <w:r w:rsidRPr="007B1A37">
        <w:rPr>
          <w:rFonts w:ascii="Helvetica" w:eastAsia="Times New Roman" w:hAnsi="Helvetica" w:cs="Helvetica"/>
          <w:color w:val="43413E"/>
          <w:szCs w:val="18"/>
        </w:rPr>
        <w:t>Why does a citizen have to do more than merely exercise his or her rights?</w:t>
      </w:r>
    </w:p>
    <w:p w:rsidR="007B1A37" w:rsidRPr="007B1A37" w:rsidRDefault="007B1A37" w:rsidP="007B1A37">
      <w:pPr>
        <w:pStyle w:val="ListParagraph"/>
        <w:numPr>
          <w:ilvl w:val="0"/>
          <w:numId w:val="9"/>
        </w:numPr>
        <w:spacing w:after="150" w:line="480" w:lineRule="atLeast"/>
        <w:rPr>
          <w:rFonts w:ascii="Helvetica" w:eastAsia="Times New Roman" w:hAnsi="Helvetica" w:cs="Helvetica"/>
          <w:color w:val="43413E"/>
          <w:szCs w:val="18"/>
        </w:rPr>
      </w:pPr>
      <w:r w:rsidRPr="007B1A37">
        <w:rPr>
          <w:rFonts w:ascii="Helvetica" w:eastAsia="Times New Roman" w:hAnsi="Helvetica" w:cs="Helvetica"/>
          <w:color w:val="43413E"/>
          <w:szCs w:val="18"/>
        </w:rPr>
        <w:t>Why must the rights of the minority be respected within the rule of the majority?</w:t>
      </w:r>
    </w:p>
    <w:p w:rsidR="007B1A37" w:rsidRPr="007B1A37" w:rsidRDefault="007B1A37" w:rsidP="007B1A37">
      <w:pPr>
        <w:pStyle w:val="ListParagraph"/>
        <w:numPr>
          <w:ilvl w:val="0"/>
          <w:numId w:val="9"/>
        </w:numPr>
        <w:spacing w:after="150" w:line="480" w:lineRule="atLeast"/>
        <w:rPr>
          <w:rFonts w:ascii="Helvetica" w:eastAsia="Times New Roman" w:hAnsi="Helvetica" w:cs="Helvetica"/>
          <w:color w:val="43413E"/>
          <w:szCs w:val="18"/>
        </w:rPr>
      </w:pPr>
      <w:r w:rsidRPr="007B1A37">
        <w:rPr>
          <w:rFonts w:ascii="Helvetica" w:eastAsia="Times New Roman" w:hAnsi="Helvetica" w:cs="Helvetica"/>
          <w:color w:val="43413E"/>
          <w:szCs w:val="18"/>
        </w:rPr>
        <w:t>Why must all citizens be treated equally before the law?</w:t>
      </w:r>
    </w:p>
    <w:p w:rsidR="007B1A37" w:rsidRPr="007B1A37" w:rsidRDefault="007B1A37" w:rsidP="007B1A37">
      <w:pPr>
        <w:pStyle w:val="ListParagraph"/>
        <w:numPr>
          <w:ilvl w:val="0"/>
          <w:numId w:val="9"/>
        </w:numPr>
        <w:spacing w:after="150" w:line="480" w:lineRule="atLeast"/>
        <w:rPr>
          <w:rFonts w:ascii="Helvetica" w:eastAsia="Times New Roman" w:hAnsi="Helvetica" w:cs="Helvetica"/>
          <w:color w:val="43413E"/>
          <w:szCs w:val="18"/>
        </w:rPr>
      </w:pPr>
      <w:r w:rsidRPr="007B1A37">
        <w:rPr>
          <w:rFonts w:ascii="Helvetica" w:eastAsia="Times New Roman" w:hAnsi="Helvetica" w:cs="Helvetica"/>
          <w:color w:val="43413E"/>
          <w:szCs w:val="18"/>
        </w:rPr>
        <w:t>Why are ethics integral to the well-being of nations and individuals?</w:t>
      </w:r>
    </w:p>
    <w:p w:rsidR="007B1A37" w:rsidRPr="007B1A37" w:rsidRDefault="007B1A37" w:rsidP="007B1A37">
      <w:pPr>
        <w:pStyle w:val="ListParagraph"/>
        <w:numPr>
          <w:ilvl w:val="0"/>
          <w:numId w:val="9"/>
        </w:numPr>
        <w:spacing w:after="150" w:line="480" w:lineRule="atLeast"/>
        <w:rPr>
          <w:rFonts w:ascii="Helvetica" w:eastAsia="Times New Roman" w:hAnsi="Helvetica" w:cs="Helvetica"/>
          <w:color w:val="43413E"/>
          <w:szCs w:val="18"/>
        </w:rPr>
      </w:pPr>
      <w:r w:rsidRPr="007B1A37">
        <w:rPr>
          <w:rFonts w:ascii="Helvetica" w:eastAsia="Times New Roman" w:hAnsi="Helvetica" w:cs="Helvetica"/>
          <w:color w:val="43413E"/>
          <w:szCs w:val="18"/>
        </w:rPr>
        <w:t>How can an individual safeguard the sanctity of human rights?</w:t>
      </w:r>
    </w:p>
    <w:p w:rsidR="007B1A37" w:rsidRPr="007B1A37" w:rsidRDefault="007B1A37" w:rsidP="007B1A37">
      <w:pPr>
        <w:pStyle w:val="ListParagraph"/>
        <w:numPr>
          <w:ilvl w:val="0"/>
          <w:numId w:val="9"/>
        </w:numPr>
        <w:spacing w:after="150" w:line="480" w:lineRule="atLeast"/>
        <w:rPr>
          <w:rFonts w:ascii="Helvetica" w:eastAsia="Times New Roman" w:hAnsi="Helvetica" w:cs="Helvetica"/>
          <w:color w:val="43413E"/>
          <w:szCs w:val="18"/>
        </w:rPr>
      </w:pPr>
      <w:r w:rsidRPr="007B1A37">
        <w:rPr>
          <w:rFonts w:ascii="Helvetica" w:eastAsia="Times New Roman" w:hAnsi="Helvetica" w:cs="Helvetica"/>
          <w:color w:val="43413E"/>
          <w:szCs w:val="18"/>
        </w:rPr>
        <w:t>How can the story of a person on another continent, past or present, influence your life?</w:t>
      </w:r>
    </w:p>
    <w:p w:rsidR="005527FD" w:rsidRDefault="005527FD">
      <w:pPr>
        <w:rPr>
          <w:b/>
          <w:sz w:val="28"/>
          <w:u w:val="single"/>
        </w:rPr>
      </w:pPr>
      <w:r>
        <w:rPr>
          <w:b/>
          <w:sz w:val="28"/>
          <w:u w:val="single"/>
        </w:rPr>
        <w:br w:type="page"/>
      </w:r>
    </w:p>
    <w:p w:rsidR="00C66F3E" w:rsidRDefault="00C66F3E" w:rsidP="005527FD">
      <w:pPr>
        <w:ind w:firstLine="360"/>
        <w:jc w:val="center"/>
        <w:rPr>
          <w:b/>
          <w:sz w:val="28"/>
          <w:u w:val="single"/>
        </w:rPr>
      </w:pPr>
      <w:r w:rsidRPr="005527FD">
        <w:rPr>
          <w:b/>
          <w:sz w:val="28"/>
          <w:u w:val="single"/>
        </w:rPr>
        <w:lastRenderedPageBreak/>
        <w:t>Standards and Eligible Content</w:t>
      </w:r>
    </w:p>
    <w:p w:rsidR="00222FE9" w:rsidRDefault="00222FE9" w:rsidP="00222FE9">
      <w:pPr>
        <w:rPr>
          <w:sz w:val="24"/>
          <w:u w:val="single"/>
        </w:rPr>
      </w:pPr>
      <w:r>
        <w:rPr>
          <w:sz w:val="24"/>
          <w:u w:val="single"/>
        </w:rPr>
        <w:t>Language Arts:</w:t>
      </w:r>
    </w:p>
    <w:p w:rsidR="007B1A37" w:rsidRPr="00222FE9" w:rsidRDefault="007B1A37" w:rsidP="00222FE9">
      <w:pPr>
        <w:rPr>
          <w:sz w:val="24"/>
          <w:u w:val="single"/>
        </w:rPr>
      </w:pPr>
    </w:p>
    <w:tbl>
      <w:tblPr>
        <w:tblW w:w="9900" w:type="dxa"/>
        <w:tblCellSpacing w:w="15" w:type="dxa"/>
        <w:tblCellMar>
          <w:top w:w="15" w:type="dxa"/>
          <w:left w:w="15" w:type="dxa"/>
          <w:bottom w:w="15" w:type="dxa"/>
          <w:right w:w="15" w:type="dxa"/>
        </w:tblCellMar>
        <w:tblLook w:val="04A0" w:firstRow="1" w:lastRow="0" w:firstColumn="1" w:lastColumn="0" w:noHBand="0" w:noVBand="1"/>
      </w:tblPr>
      <w:tblGrid>
        <w:gridCol w:w="1231"/>
        <w:gridCol w:w="8669"/>
      </w:tblGrid>
      <w:tr w:rsidR="00965B2A" w:rsidRPr="00965B2A" w:rsidTr="008370B1">
        <w:trPr>
          <w:tblCellSpacing w:w="15" w:type="dxa"/>
        </w:trPr>
        <w:tc>
          <w:tcPr>
            <w:tcW w:w="0" w:type="auto"/>
            <w:tcBorders>
              <w:top w:val="nil"/>
              <w:left w:val="nil"/>
              <w:bottom w:val="nil"/>
              <w:right w:val="nil"/>
            </w:tcBorders>
            <w:tcMar>
              <w:top w:w="120" w:type="dxa"/>
              <w:left w:w="120" w:type="dxa"/>
              <w:bottom w:w="120" w:type="dxa"/>
              <w:right w:w="120" w:type="dxa"/>
            </w:tcMar>
            <w:hideMark/>
          </w:tcPr>
          <w:p w:rsidR="00965B2A" w:rsidRPr="00965B2A" w:rsidRDefault="00965B2A" w:rsidP="008370B1">
            <w:hyperlink r:id="rId6" w:anchor="24531" w:tgtFrame="_blank" w:history="1">
              <w:r w:rsidRPr="00965B2A">
                <w:rPr>
                  <w:rStyle w:val="Hyperlink"/>
                  <w:b/>
                  <w:bCs/>
                </w:rPr>
                <w:t>1.4.C.B</w:t>
              </w:r>
            </w:hyperlink>
          </w:p>
        </w:tc>
        <w:tc>
          <w:tcPr>
            <w:tcW w:w="8624" w:type="dxa"/>
            <w:tcBorders>
              <w:top w:val="nil"/>
              <w:left w:val="nil"/>
              <w:bottom w:val="nil"/>
              <w:right w:val="nil"/>
            </w:tcBorders>
            <w:tcMar>
              <w:top w:w="120" w:type="dxa"/>
              <w:left w:w="120" w:type="dxa"/>
              <w:bottom w:w="120" w:type="dxa"/>
              <w:right w:w="120" w:type="dxa"/>
            </w:tcMar>
            <w:hideMark/>
          </w:tcPr>
          <w:p w:rsidR="00965B2A" w:rsidRPr="00222FE9" w:rsidRDefault="00965B2A" w:rsidP="008370B1">
            <w:r w:rsidRPr="00222FE9">
              <w:t>Write complex pieces that use precise language, employ relevant graphics, use primary/secondary sources, as appropriate and include a variety of methods to develop the main idea.</w:t>
            </w:r>
          </w:p>
          <w:p w:rsidR="00965B2A" w:rsidRPr="00222FE9" w:rsidRDefault="00965B2A" w:rsidP="008370B1">
            <w:pPr>
              <w:numPr>
                <w:ilvl w:val="0"/>
                <w:numId w:val="2"/>
              </w:numPr>
            </w:pPr>
            <w:r w:rsidRPr="00222FE9">
              <w:t>Focus: Sharp, distinct controlling point made about a single topic with evident awareness of task and audience.</w:t>
            </w:r>
          </w:p>
          <w:p w:rsidR="00965B2A" w:rsidRPr="00222FE9" w:rsidRDefault="00965B2A" w:rsidP="008370B1">
            <w:pPr>
              <w:numPr>
                <w:ilvl w:val="0"/>
                <w:numId w:val="2"/>
              </w:numPr>
            </w:pPr>
            <w:r w:rsidRPr="00222FE9">
              <w:t> Content: Substantial, relevant, and illustrative content that demonstrates a clear understanding of the purpose. Thorough elaboration with effectively presented information consistently supported with well-chosen details.</w:t>
            </w:r>
          </w:p>
          <w:p w:rsidR="00965B2A" w:rsidRPr="00222FE9" w:rsidRDefault="00965B2A" w:rsidP="008370B1">
            <w:pPr>
              <w:numPr>
                <w:ilvl w:val="0"/>
                <w:numId w:val="2"/>
              </w:numPr>
            </w:pPr>
            <w:r w:rsidRPr="00222FE9">
              <w:t>Organization: Effective organizational strategies and structures, such as logical order and transitions.</w:t>
            </w:r>
          </w:p>
          <w:p w:rsidR="00965B2A" w:rsidRPr="00222FE9" w:rsidRDefault="00965B2A" w:rsidP="008370B1">
            <w:pPr>
              <w:numPr>
                <w:ilvl w:val="0"/>
                <w:numId w:val="2"/>
              </w:numPr>
            </w:pPr>
            <w:r w:rsidRPr="00222FE9">
              <w:t>Style: Precise control of language, stylistic techniques, and sentence structures that creates a consistent and effective tone.</w:t>
            </w:r>
          </w:p>
          <w:p w:rsidR="00965B2A" w:rsidRPr="00222FE9" w:rsidRDefault="00965B2A" w:rsidP="008370B1">
            <w:pPr>
              <w:numPr>
                <w:ilvl w:val="0"/>
                <w:numId w:val="2"/>
              </w:numPr>
            </w:pPr>
            <w:r w:rsidRPr="00222FE9">
              <w:t>Conventions: Sophisticated control of grammar, mechanics, spelling, usage, and sentence formation in writing.</w:t>
            </w:r>
          </w:p>
        </w:tc>
      </w:tr>
      <w:tr w:rsidR="00965B2A" w:rsidRPr="00965B2A" w:rsidTr="008370B1">
        <w:trPr>
          <w:tblCellSpacing w:w="15" w:type="dxa"/>
        </w:trPr>
        <w:tc>
          <w:tcPr>
            <w:tcW w:w="0" w:type="auto"/>
            <w:tcBorders>
              <w:top w:val="nil"/>
              <w:left w:val="nil"/>
              <w:bottom w:val="nil"/>
              <w:right w:val="nil"/>
            </w:tcBorders>
            <w:tcMar>
              <w:top w:w="120" w:type="dxa"/>
              <w:left w:w="120" w:type="dxa"/>
              <w:bottom w:w="120" w:type="dxa"/>
              <w:right w:w="120" w:type="dxa"/>
            </w:tcMar>
            <w:hideMark/>
          </w:tcPr>
          <w:p w:rsidR="00965B2A" w:rsidRPr="00965B2A" w:rsidRDefault="00965B2A" w:rsidP="008370B1">
            <w:hyperlink r:id="rId7" w:anchor="24537" w:tgtFrame="_blank" w:history="1">
              <w:r w:rsidRPr="00965B2A">
                <w:rPr>
                  <w:rStyle w:val="Hyperlink"/>
                  <w:b/>
                  <w:bCs/>
                </w:rPr>
                <w:t>1.4.C.C</w:t>
              </w:r>
            </w:hyperlink>
          </w:p>
        </w:tc>
        <w:tc>
          <w:tcPr>
            <w:tcW w:w="8624" w:type="dxa"/>
            <w:tcBorders>
              <w:top w:val="nil"/>
              <w:left w:val="nil"/>
              <w:bottom w:val="nil"/>
              <w:right w:val="nil"/>
            </w:tcBorders>
            <w:tcMar>
              <w:top w:w="120" w:type="dxa"/>
              <w:left w:w="120" w:type="dxa"/>
              <w:bottom w:w="120" w:type="dxa"/>
              <w:right w:w="120" w:type="dxa"/>
            </w:tcMar>
            <w:hideMark/>
          </w:tcPr>
          <w:p w:rsidR="00965B2A" w:rsidRPr="00222FE9" w:rsidRDefault="00965B2A" w:rsidP="008370B1">
            <w:r w:rsidRPr="00222FE9">
              <w:t>Write persuasive pieces that include a clearly stated position, convincing and properly cited evidence that anticipates and counters reader arguments and a variety of methods to advance the writer’s position.</w:t>
            </w:r>
          </w:p>
          <w:p w:rsidR="00965B2A" w:rsidRPr="00222FE9" w:rsidRDefault="00965B2A" w:rsidP="008370B1">
            <w:pPr>
              <w:numPr>
                <w:ilvl w:val="0"/>
                <w:numId w:val="3"/>
              </w:numPr>
            </w:pPr>
            <w:r w:rsidRPr="00222FE9">
              <w:t>Focus: Sharp, distinct controlling point presented as a position and made convincing through a clear, thoughtful, and substantiated argument with evident awareness of task and audience.</w:t>
            </w:r>
          </w:p>
          <w:p w:rsidR="00965B2A" w:rsidRPr="00222FE9" w:rsidRDefault="00965B2A" w:rsidP="008370B1">
            <w:pPr>
              <w:numPr>
                <w:ilvl w:val="0"/>
                <w:numId w:val="3"/>
              </w:numPr>
            </w:pPr>
            <w:r w:rsidRPr="00222FE9">
              <w:t>Content: Thoroughly elaborated argument that includes a clear position consistently supported with precise and relevant evidence. Rhetorical (persuasive) strategies are evident.</w:t>
            </w:r>
          </w:p>
          <w:p w:rsidR="00965B2A" w:rsidRPr="00222FE9" w:rsidRDefault="00965B2A" w:rsidP="008370B1">
            <w:pPr>
              <w:numPr>
                <w:ilvl w:val="0"/>
                <w:numId w:val="3"/>
              </w:numPr>
            </w:pPr>
            <w:r w:rsidRPr="00222FE9">
              <w:t>Organization: Effective organizational strategies and structures, such as logical order and transitions, to develop a position supported with a purposeful presentation of content.</w:t>
            </w:r>
          </w:p>
          <w:p w:rsidR="00965B2A" w:rsidRPr="00222FE9" w:rsidRDefault="00965B2A" w:rsidP="008370B1">
            <w:pPr>
              <w:numPr>
                <w:ilvl w:val="0"/>
                <w:numId w:val="3"/>
              </w:numPr>
            </w:pPr>
            <w:r w:rsidRPr="00222FE9">
              <w:t xml:space="preserve">Style: Precise control of language, stylistic techniques, and sentence structures that </w:t>
            </w:r>
            <w:r w:rsidRPr="00222FE9">
              <w:lastRenderedPageBreak/>
              <w:t>creates a consistent and effective tone.</w:t>
            </w:r>
          </w:p>
          <w:p w:rsidR="00965B2A" w:rsidRPr="00222FE9" w:rsidRDefault="00965B2A" w:rsidP="008370B1">
            <w:pPr>
              <w:numPr>
                <w:ilvl w:val="0"/>
                <w:numId w:val="3"/>
              </w:numPr>
            </w:pPr>
            <w:r w:rsidRPr="00222FE9">
              <w:t>Conventions: Sophisticated control of grammar, mechanics, spelling, usage and sentence formation in writing.</w:t>
            </w:r>
          </w:p>
        </w:tc>
      </w:tr>
      <w:tr w:rsidR="00965B2A" w:rsidRPr="00965B2A" w:rsidTr="008370B1">
        <w:trPr>
          <w:tblCellSpacing w:w="15" w:type="dxa"/>
        </w:trPr>
        <w:tc>
          <w:tcPr>
            <w:tcW w:w="0" w:type="auto"/>
            <w:tcBorders>
              <w:top w:val="nil"/>
              <w:left w:val="nil"/>
              <w:bottom w:val="nil"/>
              <w:right w:val="nil"/>
            </w:tcBorders>
            <w:tcMar>
              <w:top w:w="120" w:type="dxa"/>
              <w:left w:w="120" w:type="dxa"/>
              <w:bottom w:w="120" w:type="dxa"/>
              <w:right w:w="120" w:type="dxa"/>
            </w:tcMar>
            <w:hideMark/>
          </w:tcPr>
          <w:p w:rsidR="00965B2A" w:rsidRPr="00965B2A" w:rsidRDefault="00965B2A" w:rsidP="008370B1">
            <w:hyperlink r:id="rId8" w:anchor="24551" w:tgtFrame="_blank" w:history="1">
              <w:r w:rsidRPr="00965B2A">
                <w:rPr>
                  <w:rStyle w:val="Hyperlink"/>
                  <w:b/>
                  <w:bCs/>
                </w:rPr>
                <w:t>1.5.C.A</w:t>
              </w:r>
            </w:hyperlink>
          </w:p>
        </w:tc>
        <w:tc>
          <w:tcPr>
            <w:tcW w:w="8624" w:type="dxa"/>
            <w:tcBorders>
              <w:top w:val="nil"/>
              <w:left w:val="nil"/>
              <w:bottom w:val="nil"/>
              <w:right w:val="nil"/>
            </w:tcBorders>
            <w:tcMar>
              <w:top w:w="120" w:type="dxa"/>
              <w:left w:w="120" w:type="dxa"/>
              <w:bottom w:w="120" w:type="dxa"/>
              <w:right w:w="120" w:type="dxa"/>
            </w:tcMar>
            <w:hideMark/>
          </w:tcPr>
          <w:p w:rsidR="00965B2A" w:rsidRPr="00222FE9" w:rsidRDefault="00965B2A" w:rsidP="008370B1">
            <w:r w:rsidRPr="00222FE9">
              <w:t>Write with a clear </w:t>
            </w:r>
            <w:r w:rsidRPr="00222FE9">
              <w:rPr>
                <w:b/>
                <w:bCs/>
              </w:rPr>
              <w:t>focus</w:t>
            </w:r>
            <w:r w:rsidRPr="00222FE9">
              <w:t>, identifying topic, task, and audience.</w:t>
            </w:r>
          </w:p>
        </w:tc>
      </w:tr>
      <w:tr w:rsidR="00965B2A" w:rsidRPr="00965B2A" w:rsidTr="008370B1">
        <w:trPr>
          <w:tblCellSpacing w:w="15" w:type="dxa"/>
        </w:trPr>
        <w:tc>
          <w:tcPr>
            <w:tcW w:w="0" w:type="auto"/>
            <w:tcBorders>
              <w:top w:val="nil"/>
              <w:left w:val="nil"/>
              <w:bottom w:val="nil"/>
              <w:right w:val="nil"/>
            </w:tcBorders>
            <w:tcMar>
              <w:top w:w="120" w:type="dxa"/>
              <w:left w:w="120" w:type="dxa"/>
              <w:bottom w:w="120" w:type="dxa"/>
              <w:right w:w="120" w:type="dxa"/>
            </w:tcMar>
            <w:hideMark/>
          </w:tcPr>
          <w:p w:rsidR="00965B2A" w:rsidRPr="00965B2A" w:rsidRDefault="00965B2A" w:rsidP="008370B1">
            <w:hyperlink r:id="rId9" w:anchor="24558" w:tgtFrame="_blank" w:history="1">
              <w:r w:rsidRPr="00965B2A">
                <w:rPr>
                  <w:rStyle w:val="Hyperlink"/>
                  <w:b/>
                  <w:bCs/>
                </w:rPr>
                <w:t>1.5.C.B</w:t>
              </w:r>
            </w:hyperlink>
          </w:p>
        </w:tc>
        <w:tc>
          <w:tcPr>
            <w:tcW w:w="8624" w:type="dxa"/>
            <w:tcBorders>
              <w:top w:val="nil"/>
              <w:left w:val="nil"/>
              <w:bottom w:val="nil"/>
              <w:right w:val="nil"/>
            </w:tcBorders>
            <w:tcMar>
              <w:top w:w="120" w:type="dxa"/>
              <w:left w:w="120" w:type="dxa"/>
              <w:bottom w:w="120" w:type="dxa"/>
              <w:right w:w="120" w:type="dxa"/>
            </w:tcMar>
            <w:hideMark/>
          </w:tcPr>
          <w:p w:rsidR="00965B2A" w:rsidRPr="00222FE9" w:rsidRDefault="00965B2A" w:rsidP="008370B1">
            <w:r w:rsidRPr="00222FE9">
              <w:t>Develop content appropriate for the topic.</w:t>
            </w:r>
          </w:p>
          <w:p w:rsidR="00965B2A" w:rsidRPr="00222FE9" w:rsidRDefault="00965B2A" w:rsidP="008370B1">
            <w:pPr>
              <w:numPr>
                <w:ilvl w:val="0"/>
                <w:numId w:val="4"/>
              </w:numPr>
            </w:pPr>
            <w:r w:rsidRPr="00222FE9">
              <w:t>Gather, organize, and determine validity and reliability of information.</w:t>
            </w:r>
          </w:p>
          <w:p w:rsidR="00965B2A" w:rsidRPr="00222FE9" w:rsidRDefault="00965B2A" w:rsidP="008370B1">
            <w:pPr>
              <w:numPr>
                <w:ilvl w:val="0"/>
                <w:numId w:val="4"/>
              </w:numPr>
            </w:pPr>
            <w:r w:rsidRPr="00222FE9">
              <w:t>Employ the most effective format for purpose and audience.</w:t>
            </w:r>
          </w:p>
          <w:p w:rsidR="00965B2A" w:rsidRPr="00222FE9" w:rsidRDefault="00965B2A" w:rsidP="008370B1">
            <w:pPr>
              <w:numPr>
                <w:ilvl w:val="0"/>
                <w:numId w:val="4"/>
              </w:numPr>
            </w:pPr>
            <w:r w:rsidRPr="00222FE9">
              <w:t xml:space="preserve">Write fully developed paragraphs that have details and information specific to the topic and relevant to </w:t>
            </w:r>
            <w:proofErr w:type="spellStart"/>
            <w:r w:rsidRPr="00222FE9">
              <w:t>the</w:t>
            </w:r>
            <w:r w:rsidRPr="00222FE9">
              <w:rPr>
                <w:b/>
                <w:bCs/>
              </w:rPr>
              <w:t>focus</w:t>
            </w:r>
            <w:proofErr w:type="spellEnd"/>
            <w:r w:rsidRPr="00222FE9">
              <w:rPr>
                <w:b/>
                <w:bCs/>
              </w:rPr>
              <w:t>.</w:t>
            </w:r>
          </w:p>
        </w:tc>
      </w:tr>
      <w:tr w:rsidR="00965B2A" w:rsidRPr="00965B2A" w:rsidTr="008370B1">
        <w:trPr>
          <w:tblCellSpacing w:w="15" w:type="dxa"/>
        </w:trPr>
        <w:tc>
          <w:tcPr>
            <w:tcW w:w="0" w:type="auto"/>
            <w:tcBorders>
              <w:top w:val="nil"/>
              <w:left w:val="nil"/>
              <w:bottom w:val="nil"/>
              <w:right w:val="nil"/>
            </w:tcBorders>
            <w:tcMar>
              <w:top w:w="120" w:type="dxa"/>
              <w:left w:w="120" w:type="dxa"/>
              <w:bottom w:w="120" w:type="dxa"/>
              <w:right w:w="120" w:type="dxa"/>
            </w:tcMar>
            <w:hideMark/>
          </w:tcPr>
          <w:p w:rsidR="00965B2A" w:rsidRPr="00965B2A" w:rsidRDefault="00965B2A" w:rsidP="008370B1">
            <w:hyperlink r:id="rId10" w:anchor="24649" w:tgtFrame="_blank" w:history="1">
              <w:r w:rsidRPr="00965B2A">
                <w:rPr>
                  <w:rStyle w:val="Hyperlink"/>
                  <w:b/>
                  <w:bCs/>
                </w:rPr>
                <w:t>1.8.C.C</w:t>
              </w:r>
            </w:hyperlink>
          </w:p>
        </w:tc>
        <w:tc>
          <w:tcPr>
            <w:tcW w:w="8624" w:type="dxa"/>
            <w:tcBorders>
              <w:top w:val="nil"/>
              <w:left w:val="nil"/>
              <w:bottom w:val="nil"/>
              <w:right w:val="nil"/>
            </w:tcBorders>
            <w:tcMar>
              <w:top w:w="120" w:type="dxa"/>
              <w:left w:w="120" w:type="dxa"/>
              <w:bottom w:w="120" w:type="dxa"/>
              <w:right w:w="120" w:type="dxa"/>
            </w:tcMar>
            <w:hideMark/>
          </w:tcPr>
          <w:p w:rsidR="00965B2A" w:rsidRPr="00222FE9" w:rsidRDefault="00965B2A" w:rsidP="008370B1">
            <w:r w:rsidRPr="00222FE9">
              <w:t xml:space="preserve">Analyze, synthesize, and integrate data, creating a reasoned product that supports and appropriately illustrates inferences and conclusions drawn </w:t>
            </w:r>
            <w:proofErr w:type="spellStart"/>
            <w:r w:rsidRPr="00222FE9">
              <w:t>from</w:t>
            </w:r>
            <w:r w:rsidRPr="00222FE9">
              <w:rPr>
                <w:b/>
                <w:bCs/>
              </w:rPr>
              <w:t>research</w:t>
            </w:r>
            <w:proofErr w:type="spellEnd"/>
            <w:r w:rsidRPr="00222FE9">
              <w:rPr>
                <w:b/>
                <w:bCs/>
              </w:rPr>
              <w:t>.</w:t>
            </w:r>
          </w:p>
        </w:tc>
      </w:tr>
      <w:tr w:rsidR="00965B2A" w:rsidRPr="00965B2A" w:rsidTr="008370B1">
        <w:trPr>
          <w:tblCellSpacing w:w="15" w:type="dxa"/>
        </w:trPr>
        <w:tc>
          <w:tcPr>
            <w:tcW w:w="0" w:type="auto"/>
            <w:tcBorders>
              <w:top w:val="nil"/>
              <w:left w:val="nil"/>
              <w:bottom w:val="nil"/>
              <w:right w:val="nil"/>
            </w:tcBorders>
            <w:tcMar>
              <w:top w:w="120" w:type="dxa"/>
              <w:left w:w="120" w:type="dxa"/>
              <w:bottom w:w="120" w:type="dxa"/>
              <w:right w:w="120" w:type="dxa"/>
            </w:tcMar>
            <w:hideMark/>
          </w:tcPr>
          <w:p w:rsidR="00965B2A" w:rsidRPr="00965B2A" w:rsidRDefault="00965B2A" w:rsidP="008370B1">
            <w:hyperlink r:id="rId11" w:anchor="24664" w:tgtFrame="_blank" w:history="1">
              <w:r w:rsidRPr="00965B2A">
                <w:rPr>
                  <w:rStyle w:val="Hyperlink"/>
                  <w:b/>
                  <w:bCs/>
                </w:rPr>
                <w:t>1.9.C.A</w:t>
              </w:r>
            </w:hyperlink>
          </w:p>
        </w:tc>
        <w:tc>
          <w:tcPr>
            <w:tcW w:w="8624" w:type="dxa"/>
            <w:tcBorders>
              <w:top w:val="nil"/>
              <w:left w:val="nil"/>
              <w:bottom w:val="nil"/>
              <w:right w:val="nil"/>
            </w:tcBorders>
            <w:tcMar>
              <w:top w:w="120" w:type="dxa"/>
              <w:left w:w="120" w:type="dxa"/>
              <w:bottom w:w="120" w:type="dxa"/>
              <w:right w:w="120" w:type="dxa"/>
            </w:tcMar>
            <w:hideMark/>
          </w:tcPr>
          <w:p w:rsidR="00965B2A" w:rsidRPr="00222FE9" w:rsidRDefault="00965B2A" w:rsidP="008370B1">
            <w:r w:rsidRPr="00222FE9">
              <w:t>Use media and technology resources for research, information analysis, problem solving, and decision making in content learning.</w:t>
            </w:r>
          </w:p>
        </w:tc>
      </w:tr>
      <w:tr w:rsidR="00965B2A" w:rsidRPr="00965B2A" w:rsidTr="008370B1">
        <w:trPr>
          <w:tblCellSpacing w:w="15" w:type="dxa"/>
        </w:trPr>
        <w:tc>
          <w:tcPr>
            <w:tcW w:w="0" w:type="auto"/>
            <w:tcBorders>
              <w:top w:val="nil"/>
              <w:left w:val="nil"/>
              <w:bottom w:val="nil"/>
              <w:right w:val="nil"/>
            </w:tcBorders>
            <w:tcMar>
              <w:top w:w="120" w:type="dxa"/>
              <w:left w:w="120" w:type="dxa"/>
              <w:bottom w:w="120" w:type="dxa"/>
              <w:right w:w="120" w:type="dxa"/>
            </w:tcMar>
            <w:hideMark/>
          </w:tcPr>
          <w:p w:rsidR="00965B2A" w:rsidRPr="00965B2A" w:rsidRDefault="00965B2A" w:rsidP="008370B1">
            <w:hyperlink r:id="rId12" w:anchor="26130" w:tgtFrame="_blank" w:history="1">
              <w:r w:rsidRPr="00965B2A">
                <w:rPr>
                  <w:rStyle w:val="Hyperlink"/>
                  <w:b/>
                  <w:bCs/>
                </w:rPr>
                <w:t>C.N.1.1.1</w:t>
              </w:r>
            </w:hyperlink>
          </w:p>
        </w:tc>
        <w:tc>
          <w:tcPr>
            <w:tcW w:w="8624" w:type="dxa"/>
            <w:tcBorders>
              <w:top w:val="nil"/>
              <w:left w:val="nil"/>
              <w:bottom w:val="nil"/>
              <w:right w:val="nil"/>
            </w:tcBorders>
            <w:tcMar>
              <w:top w:w="120" w:type="dxa"/>
              <w:left w:w="120" w:type="dxa"/>
              <w:bottom w:w="120" w:type="dxa"/>
              <w:right w:w="120" w:type="dxa"/>
            </w:tcMar>
            <w:hideMark/>
          </w:tcPr>
          <w:p w:rsidR="00965B2A" w:rsidRPr="00222FE9" w:rsidRDefault="00965B2A" w:rsidP="008370B1">
            <w:r w:rsidRPr="00222FE9">
              <w:t>Write with a sharp controlling point and awareness of the purpose of the narrative.</w:t>
            </w:r>
          </w:p>
        </w:tc>
      </w:tr>
      <w:tr w:rsidR="00965B2A" w:rsidRPr="00965B2A" w:rsidTr="008370B1">
        <w:trPr>
          <w:tblCellSpacing w:w="15" w:type="dxa"/>
        </w:trPr>
        <w:tc>
          <w:tcPr>
            <w:tcW w:w="0" w:type="auto"/>
            <w:tcBorders>
              <w:top w:val="nil"/>
              <w:left w:val="nil"/>
              <w:bottom w:val="nil"/>
              <w:right w:val="nil"/>
            </w:tcBorders>
            <w:tcMar>
              <w:top w:w="120" w:type="dxa"/>
              <w:left w:w="120" w:type="dxa"/>
              <w:bottom w:w="120" w:type="dxa"/>
              <w:right w:w="120" w:type="dxa"/>
            </w:tcMar>
            <w:hideMark/>
          </w:tcPr>
          <w:p w:rsidR="00965B2A" w:rsidRPr="00965B2A" w:rsidRDefault="00965B2A" w:rsidP="008370B1">
            <w:hyperlink r:id="rId13" w:anchor="26131" w:tgtFrame="_blank" w:history="1">
              <w:r w:rsidRPr="00965B2A">
                <w:rPr>
                  <w:rStyle w:val="Hyperlink"/>
                  <w:b/>
                  <w:bCs/>
                </w:rPr>
                <w:t>C.N.1.1.2</w:t>
              </w:r>
            </w:hyperlink>
          </w:p>
        </w:tc>
        <w:tc>
          <w:tcPr>
            <w:tcW w:w="8624" w:type="dxa"/>
            <w:tcBorders>
              <w:top w:val="nil"/>
              <w:left w:val="nil"/>
              <w:bottom w:val="nil"/>
              <w:right w:val="nil"/>
            </w:tcBorders>
            <w:tcMar>
              <w:top w:w="120" w:type="dxa"/>
              <w:left w:w="120" w:type="dxa"/>
              <w:bottom w:w="120" w:type="dxa"/>
              <w:right w:w="120" w:type="dxa"/>
            </w:tcMar>
            <w:hideMark/>
          </w:tcPr>
          <w:p w:rsidR="00965B2A" w:rsidRPr="00222FE9" w:rsidRDefault="00965B2A" w:rsidP="008370B1">
            <w:r w:rsidRPr="00222FE9">
              <w:t>Use illustrative details to create a strong narrative about an important idea or experience.</w:t>
            </w:r>
          </w:p>
        </w:tc>
      </w:tr>
      <w:tr w:rsidR="00965B2A" w:rsidRPr="00965B2A" w:rsidTr="008370B1">
        <w:trPr>
          <w:tblCellSpacing w:w="15" w:type="dxa"/>
        </w:trPr>
        <w:tc>
          <w:tcPr>
            <w:tcW w:w="0" w:type="auto"/>
            <w:tcBorders>
              <w:top w:val="nil"/>
              <w:left w:val="nil"/>
              <w:bottom w:val="nil"/>
              <w:right w:val="nil"/>
            </w:tcBorders>
            <w:tcMar>
              <w:top w:w="120" w:type="dxa"/>
              <w:left w:w="120" w:type="dxa"/>
              <w:bottom w:w="120" w:type="dxa"/>
              <w:right w:w="120" w:type="dxa"/>
            </w:tcMar>
            <w:hideMark/>
          </w:tcPr>
          <w:p w:rsidR="00965B2A" w:rsidRPr="00965B2A" w:rsidRDefault="00965B2A" w:rsidP="008370B1">
            <w:hyperlink r:id="rId14" w:anchor="26106" w:tgtFrame="_blank" w:history="1">
              <w:r w:rsidRPr="00965B2A">
                <w:rPr>
                  <w:rStyle w:val="Hyperlink"/>
                  <w:b/>
                  <w:bCs/>
                </w:rPr>
                <w:t>C.E.1.1</w:t>
              </w:r>
            </w:hyperlink>
          </w:p>
        </w:tc>
        <w:tc>
          <w:tcPr>
            <w:tcW w:w="8624" w:type="dxa"/>
            <w:tcBorders>
              <w:top w:val="nil"/>
              <w:left w:val="nil"/>
              <w:bottom w:val="nil"/>
              <w:right w:val="nil"/>
            </w:tcBorders>
            <w:tcMar>
              <w:top w:w="120" w:type="dxa"/>
              <w:left w:w="120" w:type="dxa"/>
              <w:bottom w:w="120" w:type="dxa"/>
              <w:right w:w="120" w:type="dxa"/>
            </w:tcMar>
            <w:hideMark/>
          </w:tcPr>
          <w:p w:rsidR="00965B2A" w:rsidRPr="00222FE9" w:rsidRDefault="00965B2A" w:rsidP="008370B1">
            <w:r w:rsidRPr="00222FE9">
              <w:t>Write informative pieces that describe, explain, or summarize information or ideas.</w:t>
            </w:r>
          </w:p>
        </w:tc>
      </w:tr>
      <w:tr w:rsidR="00965B2A" w:rsidRPr="00965B2A" w:rsidTr="008370B1">
        <w:trPr>
          <w:tblCellSpacing w:w="15" w:type="dxa"/>
        </w:trPr>
        <w:tc>
          <w:tcPr>
            <w:tcW w:w="0" w:type="auto"/>
            <w:tcBorders>
              <w:top w:val="nil"/>
              <w:left w:val="nil"/>
              <w:bottom w:val="nil"/>
              <w:right w:val="nil"/>
            </w:tcBorders>
            <w:tcMar>
              <w:top w:w="120" w:type="dxa"/>
              <w:left w:w="120" w:type="dxa"/>
              <w:bottom w:w="120" w:type="dxa"/>
              <w:right w:w="120" w:type="dxa"/>
            </w:tcMar>
            <w:hideMark/>
          </w:tcPr>
          <w:p w:rsidR="00965B2A" w:rsidRPr="00965B2A" w:rsidRDefault="00965B2A" w:rsidP="008370B1">
            <w:hyperlink r:id="rId15" w:anchor="26107" w:tgtFrame="_blank" w:history="1">
              <w:r w:rsidRPr="00965B2A">
                <w:rPr>
                  <w:rStyle w:val="Hyperlink"/>
                  <w:b/>
                  <w:bCs/>
                </w:rPr>
                <w:t>C.E.1.1.1</w:t>
              </w:r>
            </w:hyperlink>
          </w:p>
        </w:tc>
        <w:tc>
          <w:tcPr>
            <w:tcW w:w="8624" w:type="dxa"/>
            <w:tcBorders>
              <w:top w:val="nil"/>
              <w:left w:val="nil"/>
              <w:bottom w:val="nil"/>
              <w:right w:val="nil"/>
            </w:tcBorders>
            <w:tcMar>
              <w:top w:w="120" w:type="dxa"/>
              <w:left w:w="120" w:type="dxa"/>
              <w:bottom w:w="120" w:type="dxa"/>
              <w:right w:w="120" w:type="dxa"/>
            </w:tcMar>
            <w:hideMark/>
          </w:tcPr>
          <w:p w:rsidR="00965B2A" w:rsidRPr="00222FE9" w:rsidRDefault="00965B2A" w:rsidP="008370B1">
            <w:r w:rsidRPr="00222FE9">
              <w:t>Write with a sharp controlling point and an awareness of the audience and expository task.</w:t>
            </w:r>
          </w:p>
        </w:tc>
      </w:tr>
      <w:tr w:rsidR="00965B2A" w:rsidRPr="00965B2A" w:rsidTr="008370B1">
        <w:trPr>
          <w:tblCellSpacing w:w="15" w:type="dxa"/>
        </w:trPr>
        <w:tc>
          <w:tcPr>
            <w:tcW w:w="0" w:type="auto"/>
            <w:tcBorders>
              <w:top w:val="nil"/>
              <w:left w:val="nil"/>
              <w:bottom w:val="nil"/>
              <w:right w:val="nil"/>
            </w:tcBorders>
            <w:tcMar>
              <w:top w:w="120" w:type="dxa"/>
              <w:left w:w="120" w:type="dxa"/>
              <w:bottom w:w="120" w:type="dxa"/>
              <w:right w:w="120" w:type="dxa"/>
            </w:tcMar>
            <w:hideMark/>
          </w:tcPr>
          <w:p w:rsidR="00965B2A" w:rsidRPr="00965B2A" w:rsidRDefault="00965B2A" w:rsidP="008370B1">
            <w:hyperlink r:id="rId16" w:anchor="26108" w:tgtFrame="_blank" w:history="1">
              <w:r w:rsidRPr="00965B2A">
                <w:rPr>
                  <w:rStyle w:val="Hyperlink"/>
                  <w:b/>
                  <w:bCs/>
                </w:rPr>
                <w:t>C.E.1.1.2</w:t>
              </w:r>
            </w:hyperlink>
          </w:p>
        </w:tc>
        <w:tc>
          <w:tcPr>
            <w:tcW w:w="8624" w:type="dxa"/>
            <w:tcBorders>
              <w:top w:val="nil"/>
              <w:left w:val="nil"/>
              <w:bottom w:val="nil"/>
              <w:right w:val="nil"/>
            </w:tcBorders>
            <w:tcMar>
              <w:top w:w="120" w:type="dxa"/>
              <w:left w:w="120" w:type="dxa"/>
              <w:bottom w:w="120" w:type="dxa"/>
              <w:right w:w="120" w:type="dxa"/>
            </w:tcMar>
            <w:hideMark/>
          </w:tcPr>
          <w:p w:rsidR="00965B2A" w:rsidRPr="00222FE9" w:rsidRDefault="00965B2A" w:rsidP="008370B1">
            <w:r w:rsidRPr="00222FE9">
              <w:t>Demonstrate an understanding of the purpose with relevant information, content, and details.</w:t>
            </w:r>
          </w:p>
        </w:tc>
      </w:tr>
      <w:tr w:rsidR="00965B2A" w:rsidRPr="00965B2A" w:rsidTr="008370B1">
        <w:trPr>
          <w:tblCellSpacing w:w="15" w:type="dxa"/>
        </w:trPr>
        <w:tc>
          <w:tcPr>
            <w:tcW w:w="0" w:type="auto"/>
            <w:tcBorders>
              <w:top w:val="nil"/>
              <w:left w:val="nil"/>
              <w:bottom w:val="nil"/>
              <w:right w:val="nil"/>
            </w:tcBorders>
            <w:tcMar>
              <w:top w:w="120" w:type="dxa"/>
              <w:left w:w="120" w:type="dxa"/>
              <w:bottom w:w="120" w:type="dxa"/>
              <w:right w:w="120" w:type="dxa"/>
            </w:tcMar>
            <w:hideMark/>
          </w:tcPr>
          <w:p w:rsidR="00965B2A" w:rsidRPr="00965B2A" w:rsidRDefault="00965B2A" w:rsidP="008370B1">
            <w:hyperlink r:id="rId17" w:anchor="26109" w:tgtFrame="_blank" w:history="1">
              <w:r w:rsidRPr="00965B2A">
                <w:rPr>
                  <w:rStyle w:val="Hyperlink"/>
                  <w:b/>
                  <w:bCs/>
                </w:rPr>
                <w:t>C.E.1.1.3</w:t>
              </w:r>
            </w:hyperlink>
          </w:p>
        </w:tc>
        <w:tc>
          <w:tcPr>
            <w:tcW w:w="8624" w:type="dxa"/>
            <w:tcBorders>
              <w:top w:val="nil"/>
              <w:left w:val="nil"/>
              <w:bottom w:val="nil"/>
              <w:right w:val="nil"/>
            </w:tcBorders>
            <w:tcMar>
              <w:top w:w="120" w:type="dxa"/>
              <w:left w:w="120" w:type="dxa"/>
              <w:bottom w:w="120" w:type="dxa"/>
              <w:right w:w="120" w:type="dxa"/>
            </w:tcMar>
            <w:hideMark/>
          </w:tcPr>
          <w:p w:rsidR="00965B2A" w:rsidRPr="00222FE9" w:rsidRDefault="00965B2A" w:rsidP="008370B1">
            <w:r w:rsidRPr="00222FE9">
              <w:t>Use appropriate organizational strategies for expository writing (e.g., compare/contrast, cause/effect, problem/solution, process analysis</w:t>
            </w:r>
          </w:p>
        </w:tc>
      </w:tr>
      <w:tr w:rsidR="00965B2A" w:rsidRPr="00965B2A" w:rsidTr="008370B1">
        <w:trPr>
          <w:tblCellSpacing w:w="15" w:type="dxa"/>
        </w:trPr>
        <w:tc>
          <w:tcPr>
            <w:tcW w:w="0" w:type="auto"/>
            <w:tcBorders>
              <w:top w:val="nil"/>
              <w:left w:val="nil"/>
              <w:bottom w:val="nil"/>
              <w:right w:val="nil"/>
            </w:tcBorders>
            <w:tcMar>
              <w:top w:w="120" w:type="dxa"/>
              <w:left w:w="120" w:type="dxa"/>
              <w:bottom w:w="120" w:type="dxa"/>
              <w:right w:w="120" w:type="dxa"/>
            </w:tcMar>
            <w:hideMark/>
          </w:tcPr>
          <w:p w:rsidR="00965B2A" w:rsidRPr="00965B2A" w:rsidRDefault="00965B2A" w:rsidP="008370B1">
            <w:hyperlink r:id="rId18" w:anchor="26110" w:tgtFrame="_blank" w:history="1">
              <w:r w:rsidRPr="00965B2A">
                <w:rPr>
                  <w:rStyle w:val="Hyperlink"/>
                  <w:b/>
                  <w:bCs/>
                </w:rPr>
                <w:t>C.E.1.1.4</w:t>
              </w:r>
            </w:hyperlink>
          </w:p>
        </w:tc>
        <w:tc>
          <w:tcPr>
            <w:tcW w:w="8624" w:type="dxa"/>
            <w:tcBorders>
              <w:top w:val="nil"/>
              <w:left w:val="nil"/>
              <w:bottom w:val="nil"/>
              <w:right w:val="nil"/>
            </w:tcBorders>
            <w:tcMar>
              <w:top w:w="120" w:type="dxa"/>
              <w:left w:w="120" w:type="dxa"/>
              <w:bottom w:w="120" w:type="dxa"/>
              <w:right w:w="120" w:type="dxa"/>
            </w:tcMar>
            <w:hideMark/>
          </w:tcPr>
          <w:p w:rsidR="00965B2A" w:rsidRPr="00222FE9" w:rsidRDefault="00965B2A" w:rsidP="008370B1">
            <w:r w:rsidRPr="00222FE9">
              <w:t>Use precise language, stylistic techniques, and a variety of sentence structures to develop and maintain an appropriate, objective tone.</w:t>
            </w:r>
          </w:p>
        </w:tc>
      </w:tr>
      <w:tr w:rsidR="00965B2A" w:rsidRPr="00965B2A" w:rsidTr="008370B1">
        <w:trPr>
          <w:tblCellSpacing w:w="15" w:type="dxa"/>
        </w:trPr>
        <w:tc>
          <w:tcPr>
            <w:tcW w:w="0" w:type="auto"/>
            <w:tcBorders>
              <w:top w:val="nil"/>
              <w:left w:val="nil"/>
              <w:bottom w:val="nil"/>
              <w:right w:val="nil"/>
            </w:tcBorders>
            <w:tcMar>
              <w:top w:w="120" w:type="dxa"/>
              <w:left w:w="120" w:type="dxa"/>
              <w:bottom w:w="120" w:type="dxa"/>
              <w:right w:w="120" w:type="dxa"/>
            </w:tcMar>
            <w:hideMark/>
          </w:tcPr>
          <w:p w:rsidR="00965B2A" w:rsidRPr="00965B2A" w:rsidRDefault="00965B2A" w:rsidP="008370B1">
            <w:hyperlink r:id="rId19" w:anchor="26111" w:tgtFrame="_blank" w:history="1">
              <w:r w:rsidRPr="00965B2A">
                <w:rPr>
                  <w:rStyle w:val="Hyperlink"/>
                  <w:b/>
                  <w:bCs/>
                </w:rPr>
                <w:t>C.E.1.1.5</w:t>
              </w:r>
            </w:hyperlink>
          </w:p>
        </w:tc>
        <w:tc>
          <w:tcPr>
            <w:tcW w:w="8624" w:type="dxa"/>
            <w:tcBorders>
              <w:top w:val="nil"/>
              <w:left w:val="nil"/>
              <w:bottom w:val="nil"/>
              <w:right w:val="nil"/>
            </w:tcBorders>
            <w:tcMar>
              <w:top w:w="120" w:type="dxa"/>
              <w:left w:w="120" w:type="dxa"/>
              <w:bottom w:w="120" w:type="dxa"/>
              <w:right w:w="120" w:type="dxa"/>
            </w:tcMar>
            <w:hideMark/>
          </w:tcPr>
          <w:p w:rsidR="00965B2A" w:rsidRPr="00222FE9" w:rsidRDefault="00965B2A" w:rsidP="008370B1">
            <w:r w:rsidRPr="00222FE9">
              <w:t>Write with control of grammar, mechanics, spelling, usage, and sentence formation.</w:t>
            </w:r>
          </w:p>
        </w:tc>
      </w:tr>
      <w:tr w:rsidR="00965B2A" w:rsidRPr="00965B2A" w:rsidTr="008370B1">
        <w:trPr>
          <w:tblCellSpacing w:w="15" w:type="dxa"/>
        </w:trPr>
        <w:tc>
          <w:tcPr>
            <w:tcW w:w="0" w:type="auto"/>
            <w:tcBorders>
              <w:top w:val="nil"/>
              <w:left w:val="nil"/>
              <w:bottom w:val="nil"/>
              <w:right w:val="nil"/>
            </w:tcBorders>
            <w:tcMar>
              <w:top w:w="120" w:type="dxa"/>
              <w:left w:w="120" w:type="dxa"/>
              <w:bottom w:w="120" w:type="dxa"/>
              <w:right w:w="120" w:type="dxa"/>
            </w:tcMar>
            <w:hideMark/>
          </w:tcPr>
          <w:p w:rsidR="00965B2A" w:rsidRPr="00965B2A" w:rsidRDefault="00965B2A" w:rsidP="008370B1">
            <w:hyperlink r:id="rId20" w:anchor="26153" w:tgtFrame="_blank" w:history="1">
              <w:r w:rsidRPr="00965B2A">
                <w:rPr>
                  <w:rStyle w:val="Hyperlink"/>
                  <w:b/>
                  <w:bCs/>
                </w:rPr>
                <w:t>C.P.1.1.1</w:t>
              </w:r>
            </w:hyperlink>
          </w:p>
        </w:tc>
        <w:tc>
          <w:tcPr>
            <w:tcW w:w="8624" w:type="dxa"/>
            <w:tcBorders>
              <w:top w:val="nil"/>
              <w:left w:val="nil"/>
              <w:bottom w:val="nil"/>
              <w:right w:val="nil"/>
            </w:tcBorders>
            <w:tcMar>
              <w:top w:w="120" w:type="dxa"/>
              <w:left w:w="120" w:type="dxa"/>
              <w:bottom w:w="120" w:type="dxa"/>
              <w:right w:w="120" w:type="dxa"/>
            </w:tcMar>
            <w:hideMark/>
          </w:tcPr>
          <w:p w:rsidR="00965B2A" w:rsidRPr="00222FE9" w:rsidRDefault="00965B2A" w:rsidP="008370B1">
            <w:r w:rsidRPr="00222FE9">
              <w:t>Write with a sharp, distinct controlling point that clearly states a position and demonstrates awareness of task, purpose, and audience.</w:t>
            </w:r>
          </w:p>
        </w:tc>
      </w:tr>
      <w:tr w:rsidR="00965B2A" w:rsidRPr="00965B2A" w:rsidTr="008370B1">
        <w:trPr>
          <w:tblCellSpacing w:w="15" w:type="dxa"/>
        </w:trPr>
        <w:tc>
          <w:tcPr>
            <w:tcW w:w="0" w:type="auto"/>
            <w:tcBorders>
              <w:top w:val="nil"/>
              <w:left w:val="nil"/>
              <w:bottom w:val="nil"/>
              <w:right w:val="nil"/>
            </w:tcBorders>
            <w:tcMar>
              <w:top w:w="120" w:type="dxa"/>
              <w:left w:w="120" w:type="dxa"/>
              <w:bottom w:w="120" w:type="dxa"/>
              <w:right w:w="120" w:type="dxa"/>
            </w:tcMar>
            <w:hideMark/>
          </w:tcPr>
          <w:p w:rsidR="00965B2A" w:rsidRPr="00965B2A" w:rsidRDefault="00965B2A" w:rsidP="008370B1">
            <w:hyperlink r:id="rId21" w:anchor="26154" w:tgtFrame="_blank" w:history="1">
              <w:r w:rsidRPr="00965B2A">
                <w:rPr>
                  <w:rStyle w:val="Hyperlink"/>
                  <w:b/>
                  <w:bCs/>
                </w:rPr>
                <w:t>C.P.1.1.2</w:t>
              </w:r>
            </w:hyperlink>
          </w:p>
        </w:tc>
        <w:tc>
          <w:tcPr>
            <w:tcW w:w="8624" w:type="dxa"/>
            <w:tcBorders>
              <w:top w:val="nil"/>
              <w:left w:val="nil"/>
              <w:bottom w:val="nil"/>
              <w:right w:val="nil"/>
            </w:tcBorders>
            <w:tcMar>
              <w:top w:w="120" w:type="dxa"/>
              <w:left w:w="120" w:type="dxa"/>
              <w:bottom w:w="120" w:type="dxa"/>
              <w:right w:w="120" w:type="dxa"/>
            </w:tcMar>
            <w:hideMark/>
          </w:tcPr>
          <w:p w:rsidR="00965B2A" w:rsidRPr="00222FE9" w:rsidRDefault="00965B2A" w:rsidP="008370B1">
            <w:r w:rsidRPr="00222FE9">
              <w:t>Construct a thorough argument with consistent, relevant support through the use of persuasive strategies; address opposing viewpoints.</w:t>
            </w:r>
          </w:p>
        </w:tc>
      </w:tr>
      <w:tr w:rsidR="00965B2A" w:rsidRPr="00965B2A" w:rsidTr="008370B1">
        <w:trPr>
          <w:tblCellSpacing w:w="15" w:type="dxa"/>
        </w:trPr>
        <w:tc>
          <w:tcPr>
            <w:tcW w:w="0" w:type="auto"/>
            <w:tcBorders>
              <w:top w:val="nil"/>
              <w:left w:val="nil"/>
              <w:bottom w:val="nil"/>
              <w:right w:val="nil"/>
            </w:tcBorders>
            <w:tcMar>
              <w:top w:w="120" w:type="dxa"/>
              <w:left w:w="120" w:type="dxa"/>
              <w:bottom w:w="120" w:type="dxa"/>
              <w:right w:w="120" w:type="dxa"/>
            </w:tcMar>
            <w:hideMark/>
          </w:tcPr>
          <w:p w:rsidR="00965B2A" w:rsidRPr="00965B2A" w:rsidRDefault="00965B2A" w:rsidP="008370B1">
            <w:hyperlink r:id="rId22" w:anchor="26155" w:tgtFrame="_blank" w:history="1">
              <w:r w:rsidRPr="00965B2A">
                <w:rPr>
                  <w:rStyle w:val="Hyperlink"/>
                  <w:b/>
                  <w:bCs/>
                </w:rPr>
                <w:t>C.P.1.1.3</w:t>
              </w:r>
            </w:hyperlink>
          </w:p>
        </w:tc>
        <w:tc>
          <w:tcPr>
            <w:tcW w:w="8624" w:type="dxa"/>
            <w:tcBorders>
              <w:top w:val="nil"/>
              <w:left w:val="nil"/>
              <w:bottom w:val="nil"/>
              <w:right w:val="nil"/>
            </w:tcBorders>
            <w:tcMar>
              <w:top w:w="120" w:type="dxa"/>
              <w:left w:w="120" w:type="dxa"/>
              <w:bottom w:w="120" w:type="dxa"/>
              <w:right w:w="120" w:type="dxa"/>
            </w:tcMar>
            <w:hideMark/>
          </w:tcPr>
          <w:p w:rsidR="00965B2A" w:rsidRPr="00222FE9" w:rsidRDefault="00965B2A" w:rsidP="008370B1">
            <w:r w:rsidRPr="00222FE9">
              <w:t>Organize the argument using effective strategies to develop a strong, well-supported position.</w:t>
            </w:r>
          </w:p>
        </w:tc>
      </w:tr>
      <w:tr w:rsidR="00965B2A" w:rsidRPr="00965B2A" w:rsidTr="008370B1">
        <w:trPr>
          <w:tblCellSpacing w:w="15" w:type="dxa"/>
        </w:trPr>
        <w:tc>
          <w:tcPr>
            <w:tcW w:w="0" w:type="auto"/>
            <w:tcBorders>
              <w:top w:val="nil"/>
              <w:left w:val="nil"/>
              <w:bottom w:val="nil"/>
              <w:right w:val="nil"/>
            </w:tcBorders>
            <w:tcMar>
              <w:top w:w="120" w:type="dxa"/>
              <w:left w:w="120" w:type="dxa"/>
              <w:bottom w:w="120" w:type="dxa"/>
              <w:right w:w="120" w:type="dxa"/>
            </w:tcMar>
            <w:hideMark/>
          </w:tcPr>
          <w:p w:rsidR="00965B2A" w:rsidRPr="00965B2A" w:rsidRDefault="00965B2A" w:rsidP="008370B1">
            <w:hyperlink r:id="rId23" w:anchor="26156" w:tgtFrame="_blank" w:history="1">
              <w:r w:rsidRPr="00965B2A">
                <w:rPr>
                  <w:rStyle w:val="Hyperlink"/>
                  <w:b/>
                  <w:bCs/>
                </w:rPr>
                <w:t>C.P.1.1.4</w:t>
              </w:r>
            </w:hyperlink>
          </w:p>
        </w:tc>
        <w:tc>
          <w:tcPr>
            <w:tcW w:w="8624" w:type="dxa"/>
            <w:tcBorders>
              <w:top w:val="nil"/>
              <w:left w:val="nil"/>
              <w:bottom w:val="nil"/>
              <w:right w:val="nil"/>
            </w:tcBorders>
            <w:tcMar>
              <w:top w:w="120" w:type="dxa"/>
              <w:left w:w="120" w:type="dxa"/>
              <w:bottom w:w="120" w:type="dxa"/>
              <w:right w:w="120" w:type="dxa"/>
            </w:tcMar>
            <w:hideMark/>
          </w:tcPr>
          <w:p w:rsidR="00965B2A" w:rsidRPr="00222FE9" w:rsidRDefault="00965B2A" w:rsidP="008370B1">
            <w:r w:rsidRPr="00222FE9">
              <w:t>Maintain an effective and consistent tone through precise control of language and a variety of sentence structures.</w:t>
            </w:r>
          </w:p>
        </w:tc>
      </w:tr>
      <w:tr w:rsidR="00965B2A" w:rsidRPr="00965B2A" w:rsidTr="008370B1">
        <w:trPr>
          <w:tblCellSpacing w:w="15" w:type="dxa"/>
        </w:trPr>
        <w:tc>
          <w:tcPr>
            <w:tcW w:w="0" w:type="auto"/>
            <w:tcBorders>
              <w:top w:val="nil"/>
              <w:left w:val="nil"/>
              <w:bottom w:val="nil"/>
              <w:right w:val="nil"/>
            </w:tcBorders>
            <w:tcMar>
              <w:top w:w="120" w:type="dxa"/>
              <w:left w:w="120" w:type="dxa"/>
              <w:bottom w:w="120" w:type="dxa"/>
              <w:right w:w="120" w:type="dxa"/>
            </w:tcMar>
            <w:hideMark/>
          </w:tcPr>
          <w:p w:rsidR="00965B2A" w:rsidRPr="00965B2A" w:rsidRDefault="00965B2A" w:rsidP="008370B1">
            <w:hyperlink r:id="rId24" w:anchor="26157" w:tgtFrame="_blank" w:history="1">
              <w:r w:rsidRPr="00965B2A">
                <w:rPr>
                  <w:rStyle w:val="Hyperlink"/>
                  <w:b/>
                  <w:bCs/>
                </w:rPr>
                <w:t>C.P.1.1.5</w:t>
              </w:r>
            </w:hyperlink>
          </w:p>
        </w:tc>
        <w:tc>
          <w:tcPr>
            <w:tcW w:w="8624" w:type="dxa"/>
            <w:tcBorders>
              <w:top w:val="nil"/>
              <w:left w:val="nil"/>
              <w:bottom w:val="nil"/>
              <w:right w:val="nil"/>
            </w:tcBorders>
            <w:tcMar>
              <w:top w:w="120" w:type="dxa"/>
              <w:left w:w="120" w:type="dxa"/>
              <w:bottom w:w="120" w:type="dxa"/>
              <w:right w:w="120" w:type="dxa"/>
            </w:tcMar>
            <w:hideMark/>
          </w:tcPr>
          <w:p w:rsidR="00965B2A" w:rsidRPr="00222FE9" w:rsidRDefault="00965B2A" w:rsidP="008370B1">
            <w:r w:rsidRPr="00222FE9">
              <w:t>Write with control of grammar, mechanics, spelling, usage, and sentence formation.</w:t>
            </w:r>
          </w:p>
        </w:tc>
      </w:tr>
      <w:tr w:rsidR="00965B2A" w:rsidRPr="00965B2A" w:rsidTr="008370B1">
        <w:trPr>
          <w:tblCellSpacing w:w="15" w:type="dxa"/>
        </w:trPr>
        <w:tc>
          <w:tcPr>
            <w:tcW w:w="0" w:type="auto"/>
            <w:tcBorders>
              <w:top w:val="nil"/>
              <w:left w:val="nil"/>
              <w:bottom w:val="nil"/>
              <w:right w:val="nil"/>
            </w:tcBorders>
            <w:tcMar>
              <w:top w:w="120" w:type="dxa"/>
              <w:left w:w="120" w:type="dxa"/>
              <w:bottom w:w="120" w:type="dxa"/>
              <w:right w:w="120" w:type="dxa"/>
            </w:tcMar>
            <w:hideMark/>
          </w:tcPr>
          <w:p w:rsidR="00965B2A" w:rsidRPr="00965B2A" w:rsidRDefault="00965B2A" w:rsidP="008370B1">
            <w:hyperlink r:id="rId25" w:anchor="27255" w:tgtFrame="_blank" w:history="1">
              <w:r w:rsidRPr="00965B2A">
                <w:rPr>
                  <w:rStyle w:val="Hyperlink"/>
                  <w:b/>
                  <w:bCs/>
                </w:rPr>
                <w:t>R8.A.2.5</w:t>
              </w:r>
            </w:hyperlink>
          </w:p>
        </w:tc>
        <w:tc>
          <w:tcPr>
            <w:tcW w:w="8624" w:type="dxa"/>
            <w:tcBorders>
              <w:top w:val="nil"/>
              <w:left w:val="nil"/>
              <w:bottom w:val="nil"/>
              <w:right w:val="nil"/>
            </w:tcBorders>
            <w:tcMar>
              <w:top w:w="120" w:type="dxa"/>
              <w:left w:w="120" w:type="dxa"/>
              <w:bottom w:w="120" w:type="dxa"/>
              <w:right w:w="120" w:type="dxa"/>
            </w:tcMar>
            <w:hideMark/>
          </w:tcPr>
          <w:p w:rsidR="00965B2A" w:rsidRPr="00222FE9" w:rsidRDefault="00965B2A" w:rsidP="008370B1">
            <w:r w:rsidRPr="00222FE9">
              <w:t>Summarize a nonfictional text as a whole.</w:t>
            </w:r>
          </w:p>
        </w:tc>
      </w:tr>
      <w:tr w:rsidR="00965B2A" w:rsidRPr="00965B2A" w:rsidTr="008370B1">
        <w:trPr>
          <w:tblCellSpacing w:w="15" w:type="dxa"/>
        </w:trPr>
        <w:tc>
          <w:tcPr>
            <w:tcW w:w="0" w:type="auto"/>
            <w:tcBorders>
              <w:top w:val="nil"/>
              <w:left w:val="nil"/>
              <w:bottom w:val="nil"/>
              <w:right w:val="nil"/>
            </w:tcBorders>
            <w:tcMar>
              <w:top w:w="120" w:type="dxa"/>
              <w:left w:w="120" w:type="dxa"/>
              <w:bottom w:w="120" w:type="dxa"/>
              <w:right w:w="120" w:type="dxa"/>
            </w:tcMar>
            <w:hideMark/>
          </w:tcPr>
          <w:p w:rsidR="00965B2A" w:rsidRPr="00965B2A" w:rsidRDefault="00965B2A" w:rsidP="008370B1">
            <w:hyperlink r:id="rId26" w:anchor="27256" w:tgtFrame="_blank" w:history="1">
              <w:r w:rsidRPr="00965B2A">
                <w:rPr>
                  <w:rStyle w:val="Hyperlink"/>
                  <w:b/>
                  <w:bCs/>
                </w:rPr>
                <w:t>R8.A.2.5.1</w:t>
              </w:r>
            </w:hyperlink>
          </w:p>
        </w:tc>
        <w:tc>
          <w:tcPr>
            <w:tcW w:w="8624" w:type="dxa"/>
            <w:tcBorders>
              <w:top w:val="nil"/>
              <w:left w:val="nil"/>
              <w:bottom w:val="nil"/>
              <w:right w:val="nil"/>
            </w:tcBorders>
            <w:tcMar>
              <w:top w:w="120" w:type="dxa"/>
              <w:left w:w="120" w:type="dxa"/>
              <w:bottom w:w="120" w:type="dxa"/>
              <w:right w:w="120" w:type="dxa"/>
            </w:tcMar>
            <w:hideMark/>
          </w:tcPr>
          <w:p w:rsidR="00965B2A" w:rsidRPr="00222FE9" w:rsidRDefault="00965B2A" w:rsidP="008370B1">
            <w:r w:rsidRPr="00222FE9">
              <w:t>Summarize the major points, processes, and/or events of a nonfictional text as a whole.</w:t>
            </w:r>
          </w:p>
        </w:tc>
      </w:tr>
    </w:tbl>
    <w:p w:rsidR="00965B2A" w:rsidRDefault="00965B2A" w:rsidP="00634DD2">
      <w:pPr>
        <w:ind w:firstLine="360"/>
      </w:pPr>
    </w:p>
    <w:p w:rsidR="00C66F3E" w:rsidRDefault="00C66F3E" w:rsidP="00C66F3E"/>
    <w:p w:rsidR="00222FE9" w:rsidRDefault="00222FE9">
      <w:pPr>
        <w:rPr>
          <w:sz w:val="24"/>
          <w:u w:val="single"/>
        </w:rPr>
      </w:pPr>
      <w:r>
        <w:rPr>
          <w:sz w:val="24"/>
          <w:u w:val="single"/>
        </w:rPr>
        <w:br w:type="page"/>
      </w:r>
    </w:p>
    <w:p w:rsidR="00D1480C" w:rsidRDefault="00D1480C" w:rsidP="00D1480C">
      <w:pPr>
        <w:ind w:firstLine="360"/>
        <w:jc w:val="center"/>
        <w:rPr>
          <w:b/>
          <w:sz w:val="28"/>
          <w:u w:val="single"/>
        </w:rPr>
      </w:pPr>
      <w:r w:rsidRPr="005527FD">
        <w:rPr>
          <w:b/>
          <w:sz w:val="28"/>
          <w:u w:val="single"/>
        </w:rPr>
        <w:lastRenderedPageBreak/>
        <w:t>Standards and Eligible Content</w:t>
      </w:r>
    </w:p>
    <w:p w:rsidR="00D1480C" w:rsidRDefault="00D1480C" w:rsidP="00C66F3E">
      <w:pPr>
        <w:rPr>
          <w:sz w:val="24"/>
          <w:u w:val="single"/>
        </w:rPr>
      </w:pPr>
    </w:p>
    <w:p w:rsidR="00C66F3E" w:rsidRDefault="00C66F3E" w:rsidP="00C66F3E">
      <w:pPr>
        <w:rPr>
          <w:sz w:val="24"/>
          <w:u w:val="single"/>
        </w:rPr>
      </w:pPr>
      <w:r>
        <w:rPr>
          <w:sz w:val="24"/>
          <w:u w:val="single"/>
        </w:rPr>
        <w:t>Social Studies</w:t>
      </w:r>
      <w:r w:rsidRPr="00C66F3E">
        <w:rPr>
          <w:sz w:val="24"/>
          <w:u w:val="single"/>
        </w:rPr>
        <w:t>:</w:t>
      </w:r>
    </w:p>
    <w:p w:rsidR="007B1A37" w:rsidRPr="00C66F3E" w:rsidRDefault="007B1A37" w:rsidP="00C66F3E">
      <w:pPr>
        <w:rPr>
          <w:sz w:val="24"/>
          <w:u w:val="single"/>
        </w:rPr>
      </w:pPr>
    </w:p>
    <w:tbl>
      <w:tblPr>
        <w:tblW w:w="9900" w:type="dxa"/>
        <w:tblCellSpacing w:w="15" w:type="dxa"/>
        <w:tblCellMar>
          <w:top w:w="15" w:type="dxa"/>
          <w:left w:w="15" w:type="dxa"/>
          <w:bottom w:w="15" w:type="dxa"/>
          <w:right w:w="15" w:type="dxa"/>
        </w:tblCellMar>
        <w:tblLook w:val="04A0" w:firstRow="1" w:lastRow="0" w:firstColumn="1" w:lastColumn="0" w:noHBand="0" w:noVBand="1"/>
      </w:tblPr>
      <w:tblGrid>
        <w:gridCol w:w="1141"/>
        <w:gridCol w:w="8759"/>
      </w:tblGrid>
      <w:tr w:rsidR="00965B2A" w:rsidRPr="00965B2A" w:rsidTr="008370B1">
        <w:trPr>
          <w:tblCellSpacing w:w="15" w:type="dxa"/>
        </w:trPr>
        <w:tc>
          <w:tcPr>
            <w:tcW w:w="0" w:type="auto"/>
            <w:tcBorders>
              <w:top w:val="nil"/>
              <w:left w:val="nil"/>
              <w:bottom w:val="nil"/>
              <w:right w:val="nil"/>
            </w:tcBorders>
            <w:tcMar>
              <w:top w:w="120" w:type="dxa"/>
              <w:left w:w="120" w:type="dxa"/>
              <w:bottom w:w="120" w:type="dxa"/>
              <w:right w:w="120" w:type="dxa"/>
            </w:tcMar>
            <w:hideMark/>
          </w:tcPr>
          <w:p w:rsidR="00965B2A" w:rsidRPr="00965B2A" w:rsidRDefault="00965B2A" w:rsidP="008370B1">
            <w:hyperlink r:id="rId27" w:anchor="22613" w:tgtFrame="_blank" w:history="1">
              <w:r w:rsidRPr="00965B2A">
                <w:rPr>
                  <w:rStyle w:val="Hyperlink"/>
                  <w:b/>
                  <w:bCs/>
                </w:rPr>
                <w:t>5.2.U.A</w:t>
              </w:r>
            </w:hyperlink>
          </w:p>
        </w:tc>
        <w:tc>
          <w:tcPr>
            <w:tcW w:w="8714" w:type="dxa"/>
            <w:tcBorders>
              <w:top w:val="nil"/>
              <w:left w:val="nil"/>
              <w:bottom w:val="nil"/>
              <w:right w:val="nil"/>
            </w:tcBorders>
            <w:tcMar>
              <w:top w:w="120" w:type="dxa"/>
              <w:left w:w="120" w:type="dxa"/>
              <w:bottom w:w="120" w:type="dxa"/>
              <w:right w:w="120" w:type="dxa"/>
            </w:tcMar>
            <w:hideMark/>
          </w:tcPr>
          <w:p w:rsidR="00965B2A" w:rsidRPr="00965B2A" w:rsidRDefault="00965B2A" w:rsidP="008370B1">
            <w:r w:rsidRPr="00965B2A">
              <w:t>Contrast the rights and responsibilities of a </w:t>
            </w:r>
            <w:r w:rsidRPr="00965B2A">
              <w:rPr>
                <w:b/>
                <w:bCs/>
              </w:rPr>
              <w:t>citizen</w:t>
            </w:r>
            <w:r w:rsidRPr="00965B2A">
              <w:t xml:space="preserve"> in </w:t>
            </w:r>
            <w:proofErr w:type="spellStart"/>
            <w:r w:rsidRPr="00965B2A">
              <w:t>a</w:t>
            </w:r>
            <w:r w:rsidRPr="00965B2A">
              <w:rPr>
                <w:b/>
                <w:bCs/>
              </w:rPr>
              <w:t>democracy</w:t>
            </w:r>
            <w:proofErr w:type="spellEnd"/>
            <w:r w:rsidRPr="00965B2A">
              <w:t> with a </w:t>
            </w:r>
            <w:r w:rsidRPr="00965B2A">
              <w:rPr>
                <w:b/>
                <w:bCs/>
              </w:rPr>
              <w:t>citizen</w:t>
            </w:r>
            <w:r w:rsidRPr="00965B2A">
              <w:t> in an authoritarian system.</w:t>
            </w:r>
          </w:p>
        </w:tc>
      </w:tr>
      <w:tr w:rsidR="00965B2A" w:rsidRPr="00965B2A" w:rsidTr="008370B1">
        <w:trPr>
          <w:tblCellSpacing w:w="15" w:type="dxa"/>
        </w:trPr>
        <w:tc>
          <w:tcPr>
            <w:tcW w:w="0" w:type="auto"/>
            <w:tcBorders>
              <w:top w:val="nil"/>
              <w:left w:val="nil"/>
              <w:bottom w:val="nil"/>
              <w:right w:val="nil"/>
            </w:tcBorders>
            <w:tcMar>
              <w:top w:w="120" w:type="dxa"/>
              <w:left w:w="120" w:type="dxa"/>
              <w:bottom w:w="120" w:type="dxa"/>
              <w:right w:w="120" w:type="dxa"/>
            </w:tcMar>
            <w:hideMark/>
          </w:tcPr>
          <w:p w:rsidR="00965B2A" w:rsidRPr="00965B2A" w:rsidRDefault="00965B2A" w:rsidP="008370B1">
            <w:hyperlink r:id="rId28" w:anchor="22841" w:tgtFrame="_blank" w:history="1">
              <w:r w:rsidRPr="00965B2A">
                <w:rPr>
                  <w:rStyle w:val="Hyperlink"/>
                  <w:b/>
                  <w:bCs/>
                </w:rPr>
                <w:t>6.1.7.A</w:t>
              </w:r>
            </w:hyperlink>
          </w:p>
        </w:tc>
        <w:tc>
          <w:tcPr>
            <w:tcW w:w="8714" w:type="dxa"/>
            <w:tcBorders>
              <w:top w:val="nil"/>
              <w:left w:val="nil"/>
              <w:bottom w:val="nil"/>
              <w:right w:val="nil"/>
            </w:tcBorders>
            <w:tcMar>
              <w:top w:w="120" w:type="dxa"/>
              <w:left w:w="120" w:type="dxa"/>
              <w:bottom w:w="120" w:type="dxa"/>
              <w:right w:w="120" w:type="dxa"/>
            </w:tcMar>
            <w:hideMark/>
          </w:tcPr>
          <w:p w:rsidR="00965B2A" w:rsidRPr="00965B2A" w:rsidRDefault="00965B2A" w:rsidP="008370B1">
            <w:r w:rsidRPr="00965B2A">
              <w:t>Explain how limited </w:t>
            </w:r>
            <w:proofErr w:type="spellStart"/>
            <w:r w:rsidRPr="00965B2A">
              <w:rPr>
                <w:b/>
                <w:bCs/>
              </w:rPr>
              <w:t>resources</w:t>
            </w:r>
            <w:r w:rsidRPr="00965B2A">
              <w:t>and</w:t>
            </w:r>
            <w:proofErr w:type="spellEnd"/>
            <w:r w:rsidRPr="00965B2A">
              <w:t xml:space="preserve"> unlimited </w:t>
            </w:r>
            <w:r w:rsidRPr="00965B2A">
              <w:rPr>
                <w:b/>
                <w:bCs/>
              </w:rPr>
              <w:t>wants </w:t>
            </w:r>
            <w:proofErr w:type="spellStart"/>
            <w:r w:rsidRPr="00965B2A">
              <w:t>cause</w:t>
            </w:r>
            <w:r w:rsidRPr="00965B2A">
              <w:rPr>
                <w:b/>
                <w:bCs/>
              </w:rPr>
              <w:t>scarcity</w:t>
            </w:r>
            <w:proofErr w:type="spellEnd"/>
            <w:r w:rsidRPr="00965B2A">
              <w:rPr>
                <w:b/>
                <w:bCs/>
              </w:rPr>
              <w:t>.</w:t>
            </w:r>
          </w:p>
        </w:tc>
      </w:tr>
      <w:tr w:rsidR="00965B2A" w:rsidRPr="00965B2A" w:rsidTr="008370B1">
        <w:trPr>
          <w:tblCellSpacing w:w="15" w:type="dxa"/>
        </w:trPr>
        <w:tc>
          <w:tcPr>
            <w:tcW w:w="0" w:type="auto"/>
            <w:tcBorders>
              <w:top w:val="nil"/>
              <w:left w:val="nil"/>
              <w:bottom w:val="nil"/>
              <w:right w:val="nil"/>
            </w:tcBorders>
            <w:tcMar>
              <w:top w:w="120" w:type="dxa"/>
              <w:left w:w="120" w:type="dxa"/>
              <w:bottom w:w="120" w:type="dxa"/>
              <w:right w:w="120" w:type="dxa"/>
            </w:tcMar>
            <w:hideMark/>
          </w:tcPr>
          <w:p w:rsidR="00965B2A" w:rsidRPr="00965B2A" w:rsidRDefault="00965B2A" w:rsidP="008370B1">
            <w:hyperlink r:id="rId29" w:anchor="22859" w:tgtFrame="_blank" w:history="1">
              <w:r w:rsidRPr="00965B2A">
                <w:rPr>
                  <w:rStyle w:val="Hyperlink"/>
                  <w:b/>
                  <w:bCs/>
                </w:rPr>
                <w:t>6.1.7.D</w:t>
              </w:r>
            </w:hyperlink>
          </w:p>
        </w:tc>
        <w:tc>
          <w:tcPr>
            <w:tcW w:w="8714" w:type="dxa"/>
            <w:tcBorders>
              <w:top w:val="nil"/>
              <w:left w:val="nil"/>
              <w:bottom w:val="nil"/>
              <w:right w:val="nil"/>
            </w:tcBorders>
            <w:tcMar>
              <w:top w:w="120" w:type="dxa"/>
              <w:left w:w="120" w:type="dxa"/>
              <w:bottom w:w="120" w:type="dxa"/>
              <w:right w:w="120" w:type="dxa"/>
            </w:tcMar>
            <w:hideMark/>
          </w:tcPr>
          <w:p w:rsidR="00965B2A" w:rsidRPr="00965B2A" w:rsidRDefault="00965B2A" w:rsidP="008370B1">
            <w:r w:rsidRPr="00965B2A">
              <w:t>Explain how positive and negative </w:t>
            </w:r>
            <w:r w:rsidRPr="00965B2A">
              <w:rPr>
                <w:b/>
                <w:bCs/>
              </w:rPr>
              <w:t>incentives</w:t>
            </w:r>
            <w:r w:rsidRPr="00965B2A">
              <w:t> affect behavior.</w:t>
            </w:r>
          </w:p>
        </w:tc>
      </w:tr>
      <w:tr w:rsidR="00965B2A" w:rsidRPr="00965B2A" w:rsidTr="008370B1">
        <w:trPr>
          <w:tblCellSpacing w:w="15" w:type="dxa"/>
        </w:trPr>
        <w:tc>
          <w:tcPr>
            <w:tcW w:w="0" w:type="auto"/>
            <w:tcBorders>
              <w:top w:val="nil"/>
              <w:left w:val="nil"/>
              <w:bottom w:val="nil"/>
              <w:right w:val="nil"/>
            </w:tcBorders>
            <w:tcMar>
              <w:top w:w="120" w:type="dxa"/>
              <w:left w:w="120" w:type="dxa"/>
              <w:bottom w:w="120" w:type="dxa"/>
              <w:right w:w="120" w:type="dxa"/>
            </w:tcMar>
            <w:hideMark/>
          </w:tcPr>
          <w:p w:rsidR="00965B2A" w:rsidRPr="00965B2A" w:rsidRDefault="00965B2A" w:rsidP="008370B1">
            <w:hyperlink r:id="rId30" w:anchor="23030" w:tgtFrame="_blank" w:history="1">
              <w:r w:rsidRPr="00965B2A">
                <w:rPr>
                  <w:rStyle w:val="Hyperlink"/>
                  <w:b/>
                  <w:bCs/>
                </w:rPr>
                <w:t>6.1.U.A</w:t>
              </w:r>
            </w:hyperlink>
          </w:p>
        </w:tc>
        <w:tc>
          <w:tcPr>
            <w:tcW w:w="8714" w:type="dxa"/>
            <w:tcBorders>
              <w:top w:val="nil"/>
              <w:left w:val="nil"/>
              <w:bottom w:val="nil"/>
              <w:right w:val="nil"/>
            </w:tcBorders>
            <w:tcMar>
              <w:top w:w="120" w:type="dxa"/>
              <w:left w:w="120" w:type="dxa"/>
              <w:bottom w:w="120" w:type="dxa"/>
              <w:right w:w="120" w:type="dxa"/>
            </w:tcMar>
            <w:hideMark/>
          </w:tcPr>
          <w:p w:rsidR="00965B2A" w:rsidRPr="00965B2A" w:rsidRDefault="00965B2A" w:rsidP="008370B1">
            <w:r w:rsidRPr="00965B2A">
              <w:t>Analyze how </w:t>
            </w:r>
            <w:r w:rsidRPr="00965B2A">
              <w:rPr>
                <w:b/>
                <w:bCs/>
              </w:rPr>
              <w:t>choices</w:t>
            </w:r>
            <w:r w:rsidRPr="00965B2A">
              <w:t> are made because of </w:t>
            </w:r>
            <w:r w:rsidRPr="00965B2A">
              <w:rPr>
                <w:b/>
                <w:bCs/>
              </w:rPr>
              <w:t>scarcity.</w:t>
            </w:r>
          </w:p>
        </w:tc>
      </w:tr>
      <w:tr w:rsidR="00965B2A" w:rsidRPr="00965B2A" w:rsidTr="008370B1">
        <w:trPr>
          <w:tblCellSpacing w:w="15" w:type="dxa"/>
        </w:trPr>
        <w:tc>
          <w:tcPr>
            <w:tcW w:w="0" w:type="auto"/>
            <w:tcBorders>
              <w:top w:val="nil"/>
              <w:left w:val="nil"/>
              <w:bottom w:val="nil"/>
              <w:right w:val="nil"/>
            </w:tcBorders>
            <w:tcMar>
              <w:top w:w="120" w:type="dxa"/>
              <w:left w:w="120" w:type="dxa"/>
              <w:bottom w:w="120" w:type="dxa"/>
              <w:right w:w="120" w:type="dxa"/>
            </w:tcMar>
            <w:hideMark/>
          </w:tcPr>
          <w:p w:rsidR="00965B2A" w:rsidRPr="00965B2A" w:rsidRDefault="00965B2A" w:rsidP="008370B1">
            <w:hyperlink r:id="rId31" w:anchor="23112" w:tgtFrame="_blank" w:history="1">
              <w:r w:rsidRPr="00965B2A">
                <w:rPr>
                  <w:rStyle w:val="Hyperlink"/>
                  <w:b/>
                  <w:bCs/>
                </w:rPr>
                <w:t>6.3.U.D</w:t>
              </w:r>
            </w:hyperlink>
          </w:p>
        </w:tc>
        <w:tc>
          <w:tcPr>
            <w:tcW w:w="8714" w:type="dxa"/>
            <w:tcBorders>
              <w:top w:val="nil"/>
              <w:left w:val="nil"/>
              <w:bottom w:val="nil"/>
              <w:right w:val="nil"/>
            </w:tcBorders>
            <w:tcMar>
              <w:top w:w="120" w:type="dxa"/>
              <w:left w:w="120" w:type="dxa"/>
              <w:bottom w:w="120" w:type="dxa"/>
              <w:right w:w="120" w:type="dxa"/>
            </w:tcMar>
            <w:hideMark/>
          </w:tcPr>
          <w:p w:rsidR="00965B2A" w:rsidRPr="00965B2A" w:rsidRDefault="00965B2A" w:rsidP="008370B1">
            <w:r w:rsidRPr="00965B2A">
              <w:t>Analyze how conflict and cooperation among groups and organizations have impacted the growth and development of the US.</w:t>
            </w:r>
          </w:p>
          <w:p w:rsidR="00965B2A" w:rsidRPr="00965B2A" w:rsidRDefault="00965B2A" w:rsidP="008370B1">
            <w:pPr>
              <w:numPr>
                <w:ilvl w:val="0"/>
                <w:numId w:val="6"/>
              </w:numPr>
            </w:pPr>
            <w:r w:rsidRPr="00965B2A">
              <w:t>Ethnicity and Race</w:t>
            </w:r>
          </w:p>
          <w:p w:rsidR="00965B2A" w:rsidRPr="00965B2A" w:rsidRDefault="00965B2A" w:rsidP="008370B1">
            <w:pPr>
              <w:numPr>
                <w:ilvl w:val="0"/>
                <w:numId w:val="6"/>
              </w:numPr>
            </w:pPr>
            <w:r w:rsidRPr="00965B2A">
              <w:t>Working conditions</w:t>
            </w:r>
          </w:p>
          <w:p w:rsidR="00965B2A" w:rsidRPr="00965B2A" w:rsidRDefault="00965B2A" w:rsidP="008370B1">
            <w:pPr>
              <w:numPr>
                <w:ilvl w:val="0"/>
                <w:numId w:val="6"/>
              </w:numPr>
            </w:pPr>
            <w:r w:rsidRPr="00965B2A">
              <w:t>Immigration</w:t>
            </w:r>
          </w:p>
          <w:p w:rsidR="00965B2A" w:rsidRPr="00965B2A" w:rsidRDefault="00965B2A" w:rsidP="008370B1">
            <w:pPr>
              <w:numPr>
                <w:ilvl w:val="0"/>
                <w:numId w:val="6"/>
              </w:numPr>
            </w:pPr>
            <w:r w:rsidRPr="00965B2A">
              <w:t>Military conflict</w:t>
            </w:r>
          </w:p>
          <w:p w:rsidR="00965B2A" w:rsidRPr="00965B2A" w:rsidRDefault="00965B2A" w:rsidP="008370B1">
            <w:pPr>
              <w:numPr>
                <w:ilvl w:val="0"/>
                <w:numId w:val="6"/>
              </w:numPr>
            </w:pPr>
            <w:r w:rsidRPr="00965B2A">
              <w:t>Economic Stability</w:t>
            </w:r>
          </w:p>
          <w:p w:rsidR="00965B2A" w:rsidRPr="00965B2A" w:rsidRDefault="00965B2A" w:rsidP="008370B1">
            <w:r w:rsidRPr="00965B2A">
              <w:t>(Reference History Standards 8.3.9.D.)</w:t>
            </w:r>
          </w:p>
        </w:tc>
      </w:tr>
      <w:tr w:rsidR="00965B2A" w:rsidRPr="00965B2A" w:rsidTr="008370B1">
        <w:trPr>
          <w:tblCellSpacing w:w="15" w:type="dxa"/>
        </w:trPr>
        <w:tc>
          <w:tcPr>
            <w:tcW w:w="0" w:type="auto"/>
            <w:tcBorders>
              <w:top w:val="nil"/>
              <w:left w:val="nil"/>
              <w:bottom w:val="nil"/>
              <w:right w:val="nil"/>
            </w:tcBorders>
            <w:tcMar>
              <w:top w:w="120" w:type="dxa"/>
              <w:left w:w="120" w:type="dxa"/>
              <w:bottom w:w="120" w:type="dxa"/>
              <w:right w:w="120" w:type="dxa"/>
            </w:tcMar>
            <w:hideMark/>
          </w:tcPr>
          <w:p w:rsidR="00965B2A" w:rsidRPr="00965B2A" w:rsidRDefault="00965B2A" w:rsidP="008370B1">
            <w:hyperlink r:id="rId32" w:anchor="23170" w:tgtFrame="_blank" w:history="1">
              <w:r w:rsidRPr="00965B2A">
                <w:rPr>
                  <w:rStyle w:val="Hyperlink"/>
                  <w:b/>
                  <w:bCs/>
                </w:rPr>
                <w:t>6.5.W.E</w:t>
              </w:r>
            </w:hyperlink>
          </w:p>
        </w:tc>
        <w:tc>
          <w:tcPr>
            <w:tcW w:w="8714" w:type="dxa"/>
            <w:tcBorders>
              <w:top w:val="nil"/>
              <w:left w:val="nil"/>
              <w:bottom w:val="nil"/>
              <w:right w:val="nil"/>
            </w:tcBorders>
            <w:tcMar>
              <w:top w:w="120" w:type="dxa"/>
              <w:left w:w="120" w:type="dxa"/>
              <w:bottom w:w="120" w:type="dxa"/>
              <w:right w:w="120" w:type="dxa"/>
            </w:tcMar>
            <w:hideMark/>
          </w:tcPr>
          <w:p w:rsidR="00965B2A" w:rsidRPr="00965B2A" w:rsidRDefault="00965B2A" w:rsidP="008370B1">
            <w:r w:rsidRPr="00965B2A">
              <w:t>Compare distribution of wealth across nations.</w:t>
            </w:r>
          </w:p>
        </w:tc>
      </w:tr>
      <w:tr w:rsidR="00965B2A" w:rsidRPr="00965B2A" w:rsidTr="008370B1">
        <w:trPr>
          <w:tblCellSpacing w:w="15" w:type="dxa"/>
        </w:trPr>
        <w:tc>
          <w:tcPr>
            <w:tcW w:w="0" w:type="auto"/>
            <w:tcBorders>
              <w:top w:val="nil"/>
              <w:left w:val="nil"/>
              <w:bottom w:val="nil"/>
              <w:right w:val="nil"/>
            </w:tcBorders>
            <w:tcMar>
              <w:top w:w="120" w:type="dxa"/>
              <w:left w:w="120" w:type="dxa"/>
              <w:bottom w:w="120" w:type="dxa"/>
              <w:right w:w="120" w:type="dxa"/>
            </w:tcMar>
            <w:hideMark/>
          </w:tcPr>
          <w:p w:rsidR="00965B2A" w:rsidRPr="00965B2A" w:rsidRDefault="00965B2A" w:rsidP="008370B1">
            <w:hyperlink r:id="rId33" w:anchor="23439" w:tgtFrame="_blank" w:history="1">
              <w:r w:rsidRPr="00965B2A">
                <w:rPr>
                  <w:rStyle w:val="Hyperlink"/>
                  <w:b/>
                  <w:bCs/>
                </w:rPr>
                <w:t>11.1.6.E</w:t>
              </w:r>
            </w:hyperlink>
          </w:p>
        </w:tc>
        <w:tc>
          <w:tcPr>
            <w:tcW w:w="8714" w:type="dxa"/>
            <w:tcBorders>
              <w:top w:val="nil"/>
              <w:left w:val="nil"/>
              <w:bottom w:val="nil"/>
              <w:right w:val="nil"/>
            </w:tcBorders>
            <w:tcMar>
              <w:top w:w="120" w:type="dxa"/>
              <w:left w:w="120" w:type="dxa"/>
              <w:bottom w:w="120" w:type="dxa"/>
              <w:right w:w="120" w:type="dxa"/>
            </w:tcMar>
            <w:hideMark/>
          </w:tcPr>
          <w:p w:rsidR="00965B2A" w:rsidRPr="00965B2A" w:rsidRDefault="00965B2A" w:rsidP="008370B1">
            <w:r w:rsidRPr="00965B2A">
              <w:t>Explain the principles of child labor laws and the opportunity cost of working by evaluating the advantages and disadvantages of holding a job while a teenager.</w:t>
            </w:r>
          </w:p>
        </w:tc>
      </w:tr>
      <w:tr w:rsidR="00965B2A" w:rsidRPr="00965B2A" w:rsidTr="008370B1">
        <w:trPr>
          <w:tblCellSpacing w:w="15" w:type="dxa"/>
        </w:trPr>
        <w:tc>
          <w:tcPr>
            <w:tcW w:w="0" w:type="auto"/>
            <w:tcBorders>
              <w:top w:val="nil"/>
              <w:left w:val="nil"/>
              <w:bottom w:val="nil"/>
              <w:right w:val="nil"/>
            </w:tcBorders>
            <w:tcMar>
              <w:top w:w="120" w:type="dxa"/>
              <w:left w:w="120" w:type="dxa"/>
              <w:bottom w:w="120" w:type="dxa"/>
              <w:right w:w="120" w:type="dxa"/>
            </w:tcMar>
            <w:hideMark/>
          </w:tcPr>
          <w:p w:rsidR="00965B2A" w:rsidRPr="00965B2A" w:rsidRDefault="00965B2A" w:rsidP="008370B1">
            <w:hyperlink r:id="rId34" w:anchor="22780" w:tgtFrame="_blank" w:history="1">
              <w:r w:rsidRPr="00965B2A">
                <w:rPr>
                  <w:rStyle w:val="Hyperlink"/>
                  <w:b/>
                  <w:bCs/>
                </w:rPr>
                <w:t>13.2.11.E</w:t>
              </w:r>
            </w:hyperlink>
          </w:p>
        </w:tc>
        <w:tc>
          <w:tcPr>
            <w:tcW w:w="8714" w:type="dxa"/>
            <w:tcBorders>
              <w:top w:val="nil"/>
              <w:left w:val="nil"/>
              <w:bottom w:val="nil"/>
              <w:right w:val="nil"/>
            </w:tcBorders>
            <w:tcMar>
              <w:top w:w="120" w:type="dxa"/>
              <w:left w:w="120" w:type="dxa"/>
              <w:bottom w:w="120" w:type="dxa"/>
              <w:right w:w="120" w:type="dxa"/>
            </w:tcMar>
            <w:hideMark/>
          </w:tcPr>
          <w:p w:rsidR="00965B2A" w:rsidRPr="00965B2A" w:rsidRDefault="00965B2A" w:rsidP="008370B1">
            <w:r w:rsidRPr="00965B2A">
              <w:t>Demonstrate, in the career acquisition process, the application of essential workplace skills/knowledge, such as, but not limited to:</w:t>
            </w:r>
          </w:p>
          <w:p w:rsidR="00965B2A" w:rsidRPr="00965B2A" w:rsidRDefault="00965B2A" w:rsidP="008370B1">
            <w:pPr>
              <w:numPr>
                <w:ilvl w:val="0"/>
                <w:numId w:val="7"/>
              </w:numPr>
            </w:pPr>
            <w:r w:rsidRPr="00965B2A">
              <w:lastRenderedPageBreak/>
              <w:t>Commitment</w:t>
            </w:r>
          </w:p>
          <w:p w:rsidR="00965B2A" w:rsidRPr="00965B2A" w:rsidRDefault="00965B2A" w:rsidP="008370B1">
            <w:pPr>
              <w:numPr>
                <w:ilvl w:val="0"/>
                <w:numId w:val="7"/>
              </w:numPr>
            </w:pPr>
            <w:r w:rsidRPr="00965B2A">
              <w:t>Communication</w:t>
            </w:r>
          </w:p>
          <w:p w:rsidR="00965B2A" w:rsidRPr="00965B2A" w:rsidRDefault="00965B2A" w:rsidP="008370B1">
            <w:pPr>
              <w:numPr>
                <w:ilvl w:val="0"/>
                <w:numId w:val="7"/>
              </w:numPr>
            </w:pPr>
            <w:r w:rsidRPr="00965B2A">
              <w:t>Dependability</w:t>
            </w:r>
          </w:p>
          <w:p w:rsidR="00965B2A" w:rsidRPr="00965B2A" w:rsidRDefault="00965B2A" w:rsidP="008370B1">
            <w:pPr>
              <w:numPr>
                <w:ilvl w:val="0"/>
                <w:numId w:val="7"/>
              </w:numPr>
            </w:pPr>
            <w:r w:rsidRPr="00965B2A">
              <w:t>Health/safety</w:t>
            </w:r>
          </w:p>
          <w:p w:rsidR="00965B2A" w:rsidRPr="00965B2A" w:rsidRDefault="00965B2A" w:rsidP="008370B1">
            <w:pPr>
              <w:numPr>
                <w:ilvl w:val="0"/>
                <w:numId w:val="7"/>
              </w:numPr>
            </w:pPr>
            <w:r w:rsidRPr="00965B2A">
              <w:t>Laws and regulations (that is Americans With Disabilities Act, child labor laws, Fair Labor Standards Act, OSHA, Material Safety Data Sheets)</w:t>
            </w:r>
          </w:p>
          <w:p w:rsidR="00965B2A" w:rsidRPr="00965B2A" w:rsidRDefault="00965B2A" w:rsidP="008370B1">
            <w:pPr>
              <w:numPr>
                <w:ilvl w:val="0"/>
                <w:numId w:val="7"/>
              </w:numPr>
            </w:pPr>
            <w:r w:rsidRPr="00965B2A">
              <w:t>Personal initiative</w:t>
            </w:r>
          </w:p>
          <w:p w:rsidR="00965B2A" w:rsidRPr="00965B2A" w:rsidRDefault="00965B2A" w:rsidP="008370B1">
            <w:pPr>
              <w:numPr>
                <w:ilvl w:val="0"/>
                <w:numId w:val="7"/>
              </w:numPr>
            </w:pPr>
            <w:r w:rsidRPr="00965B2A">
              <w:t>Self-advocacy</w:t>
            </w:r>
          </w:p>
          <w:p w:rsidR="00965B2A" w:rsidRPr="00965B2A" w:rsidRDefault="00965B2A" w:rsidP="008370B1">
            <w:pPr>
              <w:numPr>
                <w:ilvl w:val="0"/>
                <w:numId w:val="7"/>
              </w:numPr>
            </w:pPr>
            <w:r w:rsidRPr="00965B2A">
              <w:t>Scheduling/time management</w:t>
            </w:r>
          </w:p>
          <w:p w:rsidR="00965B2A" w:rsidRPr="00965B2A" w:rsidRDefault="00965B2A" w:rsidP="008370B1">
            <w:pPr>
              <w:numPr>
                <w:ilvl w:val="0"/>
                <w:numId w:val="7"/>
              </w:numPr>
            </w:pPr>
            <w:r w:rsidRPr="00965B2A">
              <w:t>Team building</w:t>
            </w:r>
          </w:p>
          <w:p w:rsidR="00965B2A" w:rsidRPr="00965B2A" w:rsidRDefault="00965B2A" w:rsidP="008370B1">
            <w:pPr>
              <w:numPr>
                <w:ilvl w:val="0"/>
                <w:numId w:val="7"/>
              </w:numPr>
            </w:pPr>
            <w:r w:rsidRPr="00965B2A">
              <w:t>Technical literacy</w:t>
            </w:r>
          </w:p>
          <w:p w:rsidR="00965B2A" w:rsidRPr="00965B2A" w:rsidRDefault="00965B2A" w:rsidP="008370B1">
            <w:pPr>
              <w:numPr>
                <w:ilvl w:val="0"/>
                <w:numId w:val="7"/>
              </w:numPr>
            </w:pPr>
            <w:r w:rsidRPr="00965B2A">
              <w:t>Technology</w:t>
            </w:r>
          </w:p>
        </w:tc>
      </w:tr>
    </w:tbl>
    <w:p w:rsidR="00C66F3E" w:rsidRDefault="00C66F3E" w:rsidP="00C66F3E"/>
    <w:sectPr w:rsidR="00C66F3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FD2617"/>
    <w:multiLevelType w:val="multilevel"/>
    <w:tmpl w:val="E5C670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1816933"/>
    <w:multiLevelType w:val="hybridMultilevel"/>
    <w:tmpl w:val="48A0AF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5663A8B"/>
    <w:multiLevelType w:val="multilevel"/>
    <w:tmpl w:val="68C0F8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CCF1D0F"/>
    <w:multiLevelType w:val="hybridMultilevel"/>
    <w:tmpl w:val="33EEA21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4E07D08"/>
    <w:multiLevelType w:val="multilevel"/>
    <w:tmpl w:val="02ACE0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4E694DDE"/>
    <w:multiLevelType w:val="multilevel"/>
    <w:tmpl w:val="15D4D5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530C3CAA"/>
    <w:multiLevelType w:val="multilevel"/>
    <w:tmpl w:val="145EAC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6A586E55"/>
    <w:multiLevelType w:val="multilevel"/>
    <w:tmpl w:val="F4BA4F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6B167340"/>
    <w:multiLevelType w:val="multilevel"/>
    <w:tmpl w:val="7082A1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6C2F0CC0"/>
    <w:multiLevelType w:val="hybridMultilevel"/>
    <w:tmpl w:val="BB3455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71257BA1"/>
    <w:multiLevelType w:val="hybridMultilevel"/>
    <w:tmpl w:val="36A6F4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8"/>
  </w:num>
  <w:num w:numId="4">
    <w:abstractNumId w:val="4"/>
  </w:num>
  <w:num w:numId="5">
    <w:abstractNumId w:val="5"/>
  </w:num>
  <w:num w:numId="6">
    <w:abstractNumId w:val="6"/>
  </w:num>
  <w:num w:numId="7">
    <w:abstractNumId w:val="7"/>
  </w:num>
  <w:num w:numId="8">
    <w:abstractNumId w:val="9"/>
  </w:num>
  <w:num w:numId="9">
    <w:abstractNumId w:val="1"/>
  </w:num>
  <w:num w:numId="10">
    <w:abstractNumId w:val="10"/>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6F3E"/>
    <w:rsid w:val="0011204E"/>
    <w:rsid w:val="00222FE9"/>
    <w:rsid w:val="00484ABC"/>
    <w:rsid w:val="005527FD"/>
    <w:rsid w:val="00634DD2"/>
    <w:rsid w:val="00645C96"/>
    <w:rsid w:val="007B1A37"/>
    <w:rsid w:val="00965B2A"/>
    <w:rsid w:val="00C66F3E"/>
    <w:rsid w:val="00D132AB"/>
    <w:rsid w:val="00D1480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66F3E"/>
    <w:rPr>
      <w:color w:val="0000FF"/>
      <w:u w:val="single"/>
    </w:rPr>
  </w:style>
  <w:style w:type="paragraph" w:customStyle="1" w:styleId="sas-cfdata">
    <w:name w:val="sas-cfdata"/>
    <w:basedOn w:val="Normal"/>
    <w:rsid w:val="00C66F3E"/>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unhideWhenUsed/>
    <w:rsid w:val="00C66F3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C66F3E"/>
  </w:style>
  <w:style w:type="character" w:styleId="Strong">
    <w:name w:val="Strong"/>
    <w:basedOn w:val="DefaultParagraphFont"/>
    <w:uiPriority w:val="22"/>
    <w:qFormat/>
    <w:rsid w:val="00C66F3E"/>
    <w:rPr>
      <w:b/>
      <w:bCs/>
    </w:rPr>
  </w:style>
  <w:style w:type="paragraph" w:styleId="ListParagraph">
    <w:name w:val="List Paragraph"/>
    <w:basedOn w:val="Normal"/>
    <w:uiPriority w:val="34"/>
    <w:qFormat/>
    <w:rsid w:val="00634DD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66F3E"/>
    <w:rPr>
      <w:color w:val="0000FF"/>
      <w:u w:val="single"/>
    </w:rPr>
  </w:style>
  <w:style w:type="paragraph" w:customStyle="1" w:styleId="sas-cfdata">
    <w:name w:val="sas-cfdata"/>
    <w:basedOn w:val="Normal"/>
    <w:rsid w:val="00C66F3E"/>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unhideWhenUsed/>
    <w:rsid w:val="00C66F3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C66F3E"/>
  </w:style>
  <w:style w:type="character" w:styleId="Strong">
    <w:name w:val="Strong"/>
    <w:basedOn w:val="DefaultParagraphFont"/>
    <w:uiPriority w:val="22"/>
    <w:qFormat/>
    <w:rsid w:val="00C66F3E"/>
    <w:rPr>
      <w:b/>
      <w:bCs/>
    </w:rPr>
  </w:style>
  <w:style w:type="paragraph" w:styleId="ListParagraph">
    <w:name w:val="List Paragraph"/>
    <w:basedOn w:val="Normal"/>
    <w:uiPriority w:val="34"/>
    <w:qFormat/>
    <w:rsid w:val="00634DD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5346914">
      <w:bodyDiv w:val="1"/>
      <w:marLeft w:val="0"/>
      <w:marRight w:val="0"/>
      <w:marTop w:val="0"/>
      <w:marBottom w:val="0"/>
      <w:divBdr>
        <w:top w:val="none" w:sz="0" w:space="0" w:color="auto"/>
        <w:left w:val="none" w:sz="0" w:space="0" w:color="auto"/>
        <w:bottom w:val="none" w:sz="0" w:space="0" w:color="auto"/>
        <w:right w:val="none" w:sz="0" w:space="0" w:color="auto"/>
      </w:divBdr>
      <w:divsChild>
        <w:div w:id="116266445">
          <w:marLeft w:val="0"/>
          <w:marRight w:val="0"/>
          <w:marTop w:val="0"/>
          <w:marBottom w:val="0"/>
          <w:divBdr>
            <w:top w:val="none" w:sz="0" w:space="0" w:color="auto"/>
            <w:left w:val="none" w:sz="0" w:space="0" w:color="auto"/>
            <w:bottom w:val="none" w:sz="0" w:space="0" w:color="auto"/>
            <w:right w:val="none" w:sz="0" w:space="0" w:color="auto"/>
          </w:divBdr>
        </w:div>
        <w:div w:id="1958632492">
          <w:marLeft w:val="0"/>
          <w:marRight w:val="0"/>
          <w:marTop w:val="0"/>
          <w:marBottom w:val="0"/>
          <w:divBdr>
            <w:top w:val="none" w:sz="0" w:space="0" w:color="auto"/>
            <w:left w:val="none" w:sz="0" w:space="0" w:color="auto"/>
            <w:bottom w:val="none" w:sz="0" w:space="0" w:color="auto"/>
            <w:right w:val="none" w:sz="0" w:space="0" w:color="auto"/>
          </w:divBdr>
        </w:div>
        <w:div w:id="2121221280">
          <w:marLeft w:val="0"/>
          <w:marRight w:val="0"/>
          <w:marTop w:val="0"/>
          <w:marBottom w:val="0"/>
          <w:divBdr>
            <w:top w:val="none" w:sz="0" w:space="0" w:color="auto"/>
            <w:left w:val="none" w:sz="0" w:space="0" w:color="auto"/>
            <w:bottom w:val="none" w:sz="0" w:space="0" w:color="auto"/>
            <w:right w:val="none" w:sz="0" w:space="0" w:color="auto"/>
          </w:divBdr>
        </w:div>
        <w:div w:id="2089573174">
          <w:marLeft w:val="0"/>
          <w:marRight w:val="0"/>
          <w:marTop w:val="0"/>
          <w:marBottom w:val="0"/>
          <w:divBdr>
            <w:top w:val="none" w:sz="0" w:space="0" w:color="auto"/>
            <w:left w:val="none" w:sz="0" w:space="0" w:color="auto"/>
            <w:bottom w:val="none" w:sz="0" w:space="0" w:color="auto"/>
            <w:right w:val="none" w:sz="0" w:space="0" w:color="auto"/>
          </w:divBdr>
        </w:div>
        <w:div w:id="603881318">
          <w:marLeft w:val="0"/>
          <w:marRight w:val="0"/>
          <w:marTop w:val="0"/>
          <w:marBottom w:val="0"/>
          <w:divBdr>
            <w:top w:val="none" w:sz="0" w:space="0" w:color="auto"/>
            <w:left w:val="none" w:sz="0" w:space="0" w:color="auto"/>
            <w:bottom w:val="none" w:sz="0" w:space="0" w:color="auto"/>
            <w:right w:val="none" w:sz="0" w:space="0" w:color="auto"/>
          </w:divBdr>
        </w:div>
      </w:divsChild>
    </w:div>
    <w:div w:id="16249254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pdesas.org/Standard/StandardsBrowser" TargetMode="External"/><Relationship Id="rId13" Type="http://schemas.openxmlformats.org/officeDocument/2006/relationships/hyperlink" Target="http://pdesas.org/Standard/StandardsBrowser" TargetMode="External"/><Relationship Id="rId18" Type="http://schemas.openxmlformats.org/officeDocument/2006/relationships/hyperlink" Target="http://pdesas.org/Standard/StandardsBrowser" TargetMode="External"/><Relationship Id="rId26" Type="http://schemas.openxmlformats.org/officeDocument/2006/relationships/hyperlink" Target="http://pdesas.org/Standard/StandardsBrowser" TargetMode="External"/><Relationship Id="rId3" Type="http://schemas.microsoft.com/office/2007/relationships/stylesWithEffects" Target="stylesWithEffects.xml"/><Relationship Id="rId21" Type="http://schemas.openxmlformats.org/officeDocument/2006/relationships/hyperlink" Target="http://pdesas.org/Standard/StandardsBrowser" TargetMode="External"/><Relationship Id="rId34" Type="http://schemas.openxmlformats.org/officeDocument/2006/relationships/hyperlink" Target="http://pdesas.org/Standard/StandardsBrowser" TargetMode="External"/><Relationship Id="rId7" Type="http://schemas.openxmlformats.org/officeDocument/2006/relationships/hyperlink" Target="http://pdesas.org/Standard/StandardsBrowser" TargetMode="External"/><Relationship Id="rId12" Type="http://schemas.openxmlformats.org/officeDocument/2006/relationships/hyperlink" Target="http://pdesas.org/Standard/StandardsBrowser" TargetMode="External"/><Relationship Id="rId17" Type="http://schemas.openxmlformats.org/officeDocument/2006/relationships/hyperlink" Target="http://pdesas.org/Standard/StandardsBrowser" TargetMode="External"/><Relationship Id="rId25" Type="http://schemas.openxmlformats.org/officeDocument/2006/relationships/hyperlink" Target="http://pdesas.org/Standard/StandardsBrowser" TargetMode="External"/><Relationship Id="rId33" Type="http://schemas.openxmlformats.org/officeDocument/2006/relationships/hyperlink" Target="http://pdesas.org/Standard/StandardsBrowser" TargetMode="External"/><Relationship Id="rId2" Type="http://schemas.openxmlformats.org/officeDocument/2006/relationships/styles" Target="styles.xml"/><Relationship Id="rId16" Type="http://schemas.openxmlformats.org/officeDocument/2006/relationships/hyperlink" Target="http://pdesas.org/Standard/StandardsBrowser" TargetMode="External"/><Relationship Id="rId20" Type="http://schemas.openxmlformats.org/officeDocument/2006/relationships/hyperlink" Target="http://pdesas.org/Standard/StandardsBrowser" TargetMode="External"/><Relationship Id="rId29" Type="http://schemas.openxmlformats.org/officeDocument/2006/relationships/hyperlink" Target="http://pdesas.org/Standard/StandardsBrowser" TargetMode="External"/><Relationship Id="rId1" Type="http://schemas.openxmlformats.org/officeDocument/2006/relationships/numbering" Target="numbering.xml"/><Relationship Id="rId6" Type="http://schemas.openxmlformats.org/officeDocument/2006/relationships/hyperlink" Target="http://pdesas.org/Standard/StandardsBrowser" TargetMode="External"/><Relationship Id="rId11" Type="http://schemas.openxmlformats.org/officeDocument/2006/relationships/hyperlink" Target="http://pdesas.org/Standard/StandardsBrowser" TargetMode="External"/><Relationship Id="rId24" Type="http://schemas.openxmlformats.org/officeDocument/2006/relationships/hyperlink" Target="http://pdesas.org/Standard/StandardsBrowser" TargetMode="External"/><Relationship Id="rId32" Type="http://schemas.openxmlformats.org/officeDocument/2006/relationships/hyperlink" Target="http://pdesas.org/Standard/StandardsBrowser" TargetMode="External"/><Relationship Id="rId5" Type="http://schemas.openxmlformats.org/officeDocument/2006/relationships/webSettings" Target="webSettings.xml"/><Relationship Id="rId15" Type="http://schemas.openxmlformats.org/officeDocument/2006/relationships/hyperlink" Target="http://pdesas.org/Standard/StandardsBrowser" TargetMode="External"/><Relationship Id="rId23" Type="http://schemas.openxmlformats.org/officeDocument/2006/relationships/hyperlink" Target="http://pdesas.org/Standard/StandardsBrowser" TargetMode="External"/><Relationship Id="rId28" Type="http://schemas.openxmlformats.org/officeDocument/2006/relationships/hyperlink" Target="http://pdesas.org/Standard/StandardsBrowser" TargetMode="External"/><Relationship Id="rId36" Type="http://schemas.openxmlformats.org/officeDocument/2006/relationships/theme" Target="theme/theme1.xml"/><Relationship Id="rId10" Type="http://schemas.openxmlformats.org/officeDocument/2006/relationships/hyperlink" Target="http://pdesas.org/Standard/StandardsBrowser" TargetMode="External"/><Relationship Id="rId19" Type="http://schemas.openxmlformats.org/officeDocument/2006/relationships/hyperlink" Target="http://pdesas.org/Standard/StandardsBrowser" TargetMode="External"/><Relationship Id="rId31" Type="http://schemas.openxmlformats.org/officeDocument/2006/relationships/hyperlink" Target="http://pdesas.org/Standard/StandardsBrowser" TargetMode="External"/><Relationship Id="rId4" Type="http://schemas.openxmlformats.org/officeDocument/2006/relationships/settings" Target="settings.xml"/><Relationship Id="rId9" Type="http://schemas.openxmlformats.org/officeDocument/2006/relationships/hyperlink" Target="http://pdesas.org/Standard/StandardsBrowser" TargetMode="External"/><Relationship Id="rId14" Type="http://schemas.openxmlformats.org/officeDocument/2006/relationships/hyperlink" Target="http://pdesas.org/Standard/StandardsBrowser" TargetMode="External"/><Relationship Id="rId22" Type="http://schemas.openxmlformats.org/officeDocument/2006/relationships/hyperlink" Target="http://pdesas.org/Standard/StandardsBrowser" TargetMode="External"/><Relationship Id="rId27" Type="http://schemas.openxmlformats.org/officeDocument/2006/relationships/hyperlink" Target="http://pdesas.org/Standard/StandardsBrowser" TargetMode="External"/><Relationship Id="rId30" Type="http://schemas.openxmlformats.org/officeDocument/2006/relationships/hyperlink" Target="http://pdesas.org/Standard/StandardsBrowser" TargetMode="External"/><Relationship Id="rId3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TotalTime>
  <Pages>8</Pages>
  <Words>1594</Words>
  <Characters>9086</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Jeremy V. Gabborin</dc:creator>
  <cp:lastModifiedBy>Jeremy V. Gabborin</cp:lastModifiedBy>
  <cp:revision>9</cp:revision>
  <dcterms:created xsi:type="dcterms:W3CDTF">2012-02-15T16:37:00Z</dcterms:created>
  <dcterms:modified xsi:type="dcterms:W3CDTF">2012-02-15T17:12:00Z</dcterms:modified>
</cp:coreProperties>
</file>