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7730" w:rsidRDefault="008D7730" w:rsidP="008D7730">
      <w:pPr>
        <w:shd w:val="clear" w:color="auto" w:fill="FFFFFF"/>
        <w:spacing w:after="0" w:line="348" w:lineRule="atLeast"/>
        <w:textAlignment w:val="baseline"/>
        <w:rPr>
          <w:rFonts w:ascii="Arial" w:eastAsia="Times New Roman" w:hAnsi="Arial" w:cs="Arial"/>
          <w:b/>
          <w:bCs/>
          <w:i/>
          <w:iCs/>
          <w:color w:val="333333"/>
          <w:sz w:val="20"/>
          <w:szCs w:val="20"/>
          <w:bdr w:val="none" w:sz="0" w:space="0" w:color="auto" w:frame="1"/>
        </w:rPr>
      </w:pPr>
      <w:r>
        <w:rPr>
          <w:rFonts w:ascii="Arial" w:eastAsia="Times New Roman" w:hAnsi="Arial" w:cs="Arial"/>
          <w:b/>
          <w:bCs/>
          <w:i/>
          <w:iCs/>
          <w:color w:val="333333"/>
          <w:sz w:val="20"/>
          <w:szCs w:val="20"/>
          <w:bdr w:val="none" w:sz="0" w:space="0" w:color="auto" w:frame="1"/>
        </w:rPr>
        <w:t>Educational Leadership</w:t>
      </w:r>
    </w:p>
    <w:p w:rsidR="008D7730" w:rsidRPr="008D7730" w:rsidRDefault="008D7730" w:rsidP="008D7730">
      <w:pPr>
        <w:shd w:val="clear" w:color="auto" w:fill="FFFFFF"/>
        <w:spacing w:after="0" w:line="348" w:lineRule="atLeast"/>
        <w:textAlignment w:val="baseline"/>
        <w:rPr>
          <w:rFonts w:ascii="Arial" w:eastAsia="Times New Roman" w:hAnsi="Arial" w:cs="Arial"/>
          <w:i/>
          <w:iCs/>
          <w:color w:val="333333"/>
          <w:sz w:val="20"/>
          <w:szCs w:val="20"/>
        </w:rPr>
      </w:pPr>
      <w:r w:rsidRPr="008D7730">
        <w:rPr>
          <w:rFonts w:ascii="Arial" w:eastAsia="Times New Roman" w:hAnsi="Arial" w:cs="Arial"/>
          <w:i/>
          <w:iCs/>
          <w:color w:val="333333"/>
          <w:sz w:val="20"/>
          <w:szCs w:val="20"/>
        </w:rPr>
        <w:t>May 2016 | Volume </w:t>
      </w:r>
      <w:r w:rsidRPr="008D7730">
        <w:rPr>
          <w:rFonts w:ascii="Arial" w:eastAsia="Times New Roman" w:hAnsi="Arial" w:cs="Arial"/>
          <w:b/>
          <w:bCs/>
          <w:i/>
          <w:iCs/>
          <w:color w:val="333333"/>
          <w:sz w:val="20"/>
          <w:szCs w:val="20"/>
          <w:bdr w:val="none" w:sz="0" w:space="0" w:color="auto" w:frame="1"/>
        </w:rPr>
        <w:t>73</w:t>
      </w:r>
      <w:r w:rsidRPr="008D7730">
        <w:rPr>
          <w:rFonts w:ascii="Arial" w:eastAsia="Times New Roman" w:hAnsi="Arial" w:cs="Arial"/>
          <w:i/>
          <w:iCs/>
          <w:color w:val="333333"/>
          <w:sz w:val="20"/>
          <w:szCs w:val="20"/>
        </w:rPr>
        <w:t> | Number </w:t>
      </w:r>
      <w:r w:rsidRPr="008D7730">
        <w:rPr>
          <w:rFonts w:ascii="Arial" w:eastAsia="Times New Roman" w:hAnsi="Arial" w:cs="Arial"/>
          <w:b/>
          <w:bCs/>
          <w:i/>
          <w:iCs/>
          <w:color w:val="333333"/>
          <w:sz w:val="20"/>
          <w:szCs w:val="20"/>
          <w:bdr w:val="none" w:sz="0" w:space="0" w:color="auto" w:frame="1"/>
        </w:rPr>
        <w:t>8</w:t>
      </w:r>
      <w:r w:rsidRPr="008D7730">
        <w:rPr>
          <w:rFonts w:ascii="Arial" w:eastAsia="Times New Roman" w:hAnsi="Arial" w:cs="Arial"/>
          <w:i/>
          <w:iCs/>
          <w:color w:val="333333"/>
          <w:sz w:val="20"/>
          <w:szCs w:val="20"/>
        </w:rPr>
        <w:t> </w:t>
      </w:r>
      <w:r w:rsidRPr="008D7730">
        <w:rPr>
          <w:rFonts w:ascii="Arial" w:eastAsia="Times New Roman" w:hAnsi="Arial" w:cs="Arial"/>
          <w:i/>
          <w:iCs/>
          <w:color w:val="333333"/>
          <w:sz w:val="20"/>
          <w:szCs w:val="20"/>
        </w:rPr>
        <w:br/>
      </w:r>
      <w:proofErr w:type="gramStart"/>
      <w:r w:rsidRPr="008D7730">
        <w:rPr>
          <w:rFonts w:ascii="Arial" w:eastAsia="Times New Roman" w:hAnsi="Arial" w:cs="Arial"/>
          <w:b/>
          <w:bCs/>
          <w:i/>
          <w:iCs/>
          <w:color w:val="333333"/>
          <w:sz w:val="20"/>
          <w:szCs w:val="20"/>
          <w:bdr w:val="none" w:sz="0" w:space="0" w:color="auto" w:frame="1"/>
        </w:rPr>
        <w:t>The</w:t>
      </w:r>
      <w:proofErr w:type="gramEnd"/>
      <w:r w:rsidRPr="008D7730">
        <w:rPr>
          <w:rFonts w:ascii="Arial" w:eastAsia="Times New Roman" w:hAnsi="Arial" w:cs="Arial"/>
          <w:b/>
          <w:bCs/>
          <w:i/>
          <w:iCs/>
          <w:color w:val="333333"/>
          <w:sz w:val="20"/>
          <w:szCs w:val="20"/>
          <w:bdr w:val="none" w:sz="0" w:space="0" w:color="auto" w:frame="1"/>
        </w:rPr>
        <w:t xml:space="preserve"> Working Lives of Educators</w:t>
      </w:r>
      <w:r w:rsidRPr="008D7730">
        <w:rPr>
          <w:rFonts w:ascii="Arial" w:eastAsia="Times New Roman" w:hAnsi="Arial" w:cs="Arial"/>
          <w:i/>
          <w:iCs/>
          <w:color w:val="333333"/>
          <w:sz w:val="20"/>
          <w:szCs w:val="20"/>
        </w:rPr>
        <w:t> Pages 30-35</w:t>
      </w:r>
    </w:p>
    <w:p w:rsidR="008D7730" w:rsidRDefault="008D7730" w:rsidP="008D7730">
      <w:pPr>
        <w:shd w:val="clear" w:color="auto" w:fill="FFFFFF"/>
        <w:spacing w:after="0" w:line="300" w:lineRule="atLeast"/>
        <w:textAlignment w:val="baseline"/>
        <w:outlineLvl w:val="0"/>
        <w:rPr>
          <w:rFonts w:ascii="Arial" w:eastAsia="Times New Roman" w:hAnsi="Arial" w:cs="Arial"/>
          <w:color w:val="303030"/>
          <w:kern w:val="36"/>
          <w:sz w:val="36"/>
          <w:szCs w:val="36"/>
        </w:rPr>
      </w:pPr>
    </w:p>
    <w:p w:rsidR="008D7730" w:rsidRPr="008D7730" w:rsidRDefault="008D7730" w:rsidP="008D7730">
      <w:pPr>
        <w:shd w:val="clear" w:color="auto" w:fill="FFFFFF"/>
        <w:spacing w:after="0" w:line="300" w:lineRule="atLeast"/>
        <w:textAlignment w:val="baseline"/>
        <w:outlineLvl w:val="0"/>
        <w:rPr>
          <w:rFonts w:ascii="Arial" w:eastAsia="Times New Roman" w:hAnsi="Arial" w:cs="Arial"/>
          <w:color w:val="303030"/>
          <w:kern w:val="36"/>
          <w:sz w:val="36"/>
          <w:szCs w:val="36"/>
        </w:rPr>
      </w:pPr>
      <w:r w:rsidRPr="008D7730">
        <w:rPr>
          <w:rFonts w:ascii="Arial" w:eastAsia="Times New Roman" w:hAnsi="Arial" w:cs="Arial"/>
          <w:color w:val="303030"/>
          <w:kern w:val="36"/>
          <w:sz w:val="36"/>
          <w:szCs w:val="36"/>
        </w:rPr>
        <w:t>Teachers at the Wheel</w:t>
      </w:r>
    </w:p>
    <w:p w:rsidR="008D7730" w:rsidRDefault="008D7730" w:rsidP="008D7730">
      <w:pPr>
        <w:shd w:val="clear" w:color="auto" w:fill="FFFFFF"/>
        <w:spacing w:after="0" w:line="348" w:lineRule="atLeast"/>
        <w:textAlignment w:val="baseline"/>
        <w:rPr>
          <w:rFonts w:ascii="Arial" w:eastAsia="Times New Roman" w:hAnsi="Arial" w:cs="Arial"/>
          <w:i/>
          <w:iCs/>
          <w:color w:val="000000"/>
          <w:sz w:val="20"/>
          <w:szCs w:val="20"/>
        </w:rPr>
      </w:pPr>
      <w:r w:rsidRPr="008D7730">
        <w:rPr>
          <w:rFonts w:ascii="Arial" w:eastAsia="Times New Roman" w:hAnsi="Arial" w:cs="Arial"/>
          <w:i/>
          <w:iCs/>
          <w:color w:val="000000"/>
          <w:sz w:val="20"/>
          <w:szCs w:val="20"/>
        </w:rPr>
        <w:t>Jeffrey P. Carpenter</w:t>
      </w:r>
    </w:p>
    <w:p w:rsidR="008D7730" w:rsidRPr="008D7730" w:rsidRDefault="008D7730" w:rsidP="008D7730">
      <w:pPr>
        <w:shd w:val="clear" w:color="auto" w:fill="FFFFFF"/>
        <w:spacing w:after="0" w:line="348" w:lineRule="atLeast"/>
        <w:textAlignment w:val="baseline"/>
        <w:rPr>
          <w:rFonts w:ascii="Arial" w:eastAsia="Times New Roman" w:hAnsi="Arial" w:cs="Arial"/>
          <w:i/>
          <w:iCs/>
          <w:color w:val="000000"/>
          <w:sz w:val="20"/>
          <w:szCs w:val="20"/>
        </w:rPr>
      </w:pPr>
    </w:p>
    <w:p w:rsidR="008D7730" w:rsidRPr="008D7730" w:rsidRDefault="008D7730" w:rsidP="008D7730">
      <w:pPr>
        <w:shd w:val="clear" w:color="auto" w:fill="FFFFFF"/>
        <w:spacing w:after="0" w:line="348" w:lineRule="atLeast"/>
        <w:textAlignment w:val="baseline"/>
        <w:rPr>
          <w:rFonts w:ascii="Arial" w:eastAsia="Times New Roman" w:hAnsi="Arial" w:cs="Arial"/>
          <w:b/>
          <w:bCs/>
          <w:color w:val="666666"/>
          <w:sz w:val="20"/>
          <w:szCs w:val="20"/>
        </w:rPr>
      </w:pPr>
      <w:r w:rsidRPr="008D7730">
        <w:rPr>
          <w:rFonts w:ascii="Arial" w:eastAsia="Times New Roman" w:hAnsi="Arial" w:cs="Arial"/>
          <w:b/>
          <w:bCs/>
          <w:color w:val="666666"/>
          <w:sz w:val="20"/>
          <w:szCs w:val="20"/>
        </w:rPr>
        <w:t>New modes of professional learning put educators in the driver's seat.</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In 2012, when English teacher Andrew Thomasson became curious about flipped learning, no one at his North Carolina high school shared his interest. A handful of YouTube videos and blog posts whetted his appetite, but where to go next? His district offered no workshops on flipped learning, and the first book on the topic had yet to be published.</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 xml:space="preserve">So Thomasson turned to Twitter, where he met Cheryl Morris, a California English teacher also interested in flipping. Together Thomasson and Morris began a rich collaboration that has included regular video conferences and the </w:t>
      </w:r>
      <w:proofErr w:type="spellStart"/>
      <w:r w:rsidRPr="008D7730">
        <w:rPr>
          <w:rFonts w:ascii="Arial" w:eastAsia="Times New Roman" w:hAnsi="Arial" w:cs="Arial"/>
          <w:color w:val="000000"/>
          <w:sz w:val="20"/>
          <w:szCs w:val="20"/>
        </w:rPr>
        <w:t>cocreation</w:t>
      </w:r>
      <w:proofErr w:type="spellEnd"/>
      <w:r w:rsidRPr="008D7730">
        <w:rPr>
          <w:rFonts w:ascii="Arial" w:eastAsia="Times New Roman" w:hAnsi="Arial" w:cs="Arial"/>
          <w:color w:val="000000"/>
          <w:sz w:val="20"/>
          <w:szCs w:val="20"/>
        </w:rPr>
        <w:t xml:space="preserve"> of curriculum materials, conference presentations, and a weekly #</w:t>
      </w:r>
      <w:proofErr w:type="spellStart"/>
      <w:r w:rsidRPr="008D7730">
        <w:rPr>
          <w:rFonts w:ascii="Arial" w:eastAsia="Times New Roman" w:hAnsi="Arial" w:cs="Arial"/>
          <w:color w:val="000000"/>
          <w:sz w:val="20"/>
          <w:szCs w:val="20"/>
        </w:rPr>
        <w:t>flipclass</w:t>
      </w:r>
      <w:proofErr w:type="spellEnd"/>
      <w:r w:rsidRPr="008D7730">
        <w:rPr>
          <w:rFonts w:ascii="Arial" w:eastAsia="Times New Roman" w:hAnsi="Arial" w:cs="Arial"/>
          <w:color w:val="000000"/>
          <w:sz w:val="20"/>
          <w:szCs w:val="20"/>
        </w:rPr>
        <w:t xml:space="preserve"> Twitter chat that they moderate for educators.</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Similar stories of teachers taking charge of their professional growth are becoming increasingly common. Such self-directed learning contrasts with traditional professional development (PD), which has often been something done </w:t>
      </w:r>
      <w:r w:rsidRPr="008D7730">
        <w:rPr>
          <w:rFonts w:ascii="Arial" w:eastAsia="Times New Roman" w:hAnsi="Arial" w:cs="Arial"/>
          <w:i/>
          <w:iCs/>
          <w:color w:val="000000"/>
          <w:sz w:val="20"/>
          <w:szCs w:val="20"/>
          <w:bdr w:val="none" w:sz="0" w:space="0" w:color="auto" w:frame="1"/>
        </w:rPr>
        <w:t>to</w:t>
      </w:r>
      <w:r w:rsidRPr="008D7730">
        <w:rPr>
          <w:rFonts w:ascii="Arial" w:eastAsia="Times New Roman" w:hAnsi="Arial" w:cs="Arial"/>
          <w:color w:val="000000"/>
          <w:sz w:val="20"/>
          <w:szCs w:val="20"/>
        </w:rPr>
        <w:t> teachers. In conventional PD, outside experts typically transmit knowledge to largely passive teacher audiences.</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With self-guided modes, teachers take an active role in their learning. These methods recognize that teachers can develop practice-based expertise and play leadership roles as they advance their profession. Such approaches are based on principles of adult learning and assume that teachers</w:t>
      </w:r>
    </w:p>
    <w:p w:rsidR="008D7730" w:rsidRPr="008D7730" w:rsidRDefault="008D7730" w:rsidP="008D7730">
      <w:pPr>
        <w:numPr>
          <w:ilvl w:val="0"/>
          <w:numId w:val="1"/>
        </w:numPr>
        <w:shd w:val="clear" w:color="auto" w:fill="FFFFFF"/>
        <w:spacing w:after="75" w:line="300" w:lineRule="atLeast"/>
        <w:ind w:left="0"/>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must be involved in their learning process;</w:t>
      </w:r>
    </w:p>
    <w:p w:rsidR="008D7730" w:rsidRPr="008D7730" w:rsidRDefault="008D7730" w:rsidP="008D7730">
      <w:pPr>
        <w:numPr>
          <w:ilvl w:val="0"/>
          <w:numId w:val="1"/>
        </w:numPr>
        <w:shd w:val="clear" w:color="auto" w:fill="FFFFFF"/>
        <w:spacing w:after="75" w:line="300" w:lineRule="atLeast"/>
        <w:ind w:left="0"/>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need to consider a myriad of factors related to classroom and community context;</w:t>
      </w:r>
    </w:p>
    <w:p w:rsidR="008D7730" w:rsidRPr="008D7730" w:rsidRDefault="008D7730" w:rsidP="008D7730">
      <w:pPr>
        <w:numPr>
          <w:ilvl w:val="0"/>
          <w:numId w:val="1"/>
        </w:numPr>
        <w:shd w:val="clear" w:color="auto" w:fill="FFFFFF"/>
        <w:spacing w:after="75" w:line="300" w:lineRule="atLeast"/>
        <w:ind w:left="0"/>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can use prior classroom experiences as potential resources for learning;</w:t>
      </w:r>
    </w:p>
    <w:p w:rsidR="008D7730" w:rsidRPr="008D7730" w:rsidRDefault="008D7730" w:rsidP="008D7730">
      <w:pPr>
        <w:numPr>
          <w:ilvl w:val="0"/>
          <w:numId w:val="1"/>
        </w:numPr>
        <w:shd w:val="clear" w:color="auto" w:fill="FFFFFF"/>
        <w:spacing w:after="75" w:line="300" w:lineRule="atLeast"/>
        <w:ind w:left="0"/>
        <w:textAlignment w:val="baseline"/>
        <w:rPr>
          <w:rFonts w:ascii="Arial" w:eastAsia="Times New Roman" w:hAnsi="Arial" w:cs="Arial"/>
          <w:color w:val="000000"/>
          <w:sz w:val="20"/>
          <w:szCs w:val="20"/>
        </w:rPr>
      </w:pPr>
      <w:proofErr w:type="gramStart"/>
      <w:r w:rsidRPr="008D7730">
        <w:rPr>
          <w:rFonts w:ascii="Arial" w:eastAsia="Times New Roman" w:hAnsi="Arial" w:cs="Arial"/>
          <w:color w:val="000000"/>
          <w:sz w:val="20"/>
          <w:szCs w:val="20"/>
        </w:rPr>
        <w:t>seek</w:t>
      </w:r>
      <w:proofErr w:type="gramEnd"/>
      <w:r w:rsidRPr="008D7730">
        <w:rPr>
          <w:rFonts w:ascii="Arial" w:eastAsia="Times New Roman" w:hAnsi="Arial" w:cs="Arial"/>
          <w:color w:val="000000"/>
          <w:sz w:val="20"/>
          <w:szCs w:val="20"/>
        </w:rPr>
        <w:t xml:space="preserve"> learning that helps them solve immediate problems.</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Teacher-powered professional development takes many forms and has existed for decades. For example, the National Writing Project, Lesson Study, and Critical Friends Groups have for years engaged teachers as leaders and agents of reform. Until recently, however, relatively few teachers had access to such programs. Now, technology has made self-directed learning more widely available.</w:t>
      </w:r>
    </w:p>
    <w:p w:rsidR="008D7730" w:rsidRDefault="008D7730" w:rsidP="008D7730">
      <w:pPr>
        <w:shd w:val="clear" w:color="auto" w:fill="FFFFFF"/>
        <w:spacing w:after="0" w:line="300" w:lineRule="atLeast"/>
        <w:textAlignment w:val="baseline"/>
        <w:outlineLvl w:val="1"/>
        <w:rPr>
          <w:rFonts w:ascii="Arial" w:eastAsia="Times New Roman" w:hAnsi="Arial" w:cs="Arial"/>
          <w:b/>
          <w:bCs/>
          <w:color w:val="393939"/>
          <w:sz w:val="29"/>
          <w:szCs w:val="29"/>
        </w:rPr>
      </w:pPr>
    </w:p>
    <w:p w:rsidR="008D7730" w:rsidRPr="008D7730" w:rsidRDefault="008D7730" w:rsidP="008D7730">
      <w:pPr>
        <w:shd w:val="clear" w:color="auto" w:fill="FFFFFF"/>
        <w:spacing w:after="0" w:line="300" w:lineRule="atLeast"/>
        <w:textAlignment w:val="baseline"/>
        <w:outlineLvl w:val="1"/>
        <w:rPr>
          <w:rFonts w:ascii="Arial" w:eastAsia="Times New Roman" w:hAnsi="Arial" w:cs="Arial"/>
          <w:b/>
          <w:bCs/>
          <w:color w:val="393939"/>
          <w:sz w:val="29"/>
          <w:szCs w:val="29"/>
        </w:rPr>
      </w:pPr>
      <w:r w:rsidRPr="008D7730">
        <w:rPr>
          <w:rFonts w:ascii="Arial" w:eastAsia="Times New Roman" w:hAnsi="Arial" w:cs="Arial"/>
          <w:b/>
          <w:bCs/>
          <w:color w:val="393939"/>
          <w:sz w:val="29"/>
          <w:szCs w:val="29"/>
        </w:rPr>
        <w:t>Powerful Learning Spaces</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 xml:space="preserve">When people think of social media, they don't typically first associate it with professional learning. But many educators have realized that these media do not just meet the needs of students, celebrities, and brands. Social media facilitates participation, challenges hierarchies, and helps build professional </w:t>
      </w:r>
      <w:r w:rsidRPr="008D7730">
        <w:rPr>
          <w:rFonts w:ascii="Arial" w:eastAsia="Times New Roman" w:hAnsi="Arial" w:cs="Arial"/>
          <w:color w:val="000000"/>
          <w:sz w:val="20"/>
          <w:szCs w:val="20"/>
        </w:rPr>
        <w:lastRenderedPageBreak/>
        <w:t xml:space="preserve">networks that support teacher collaboration and autonomy. My research with colleague Dan </w:t>
      </w:r>
      <w:proofErr w:type="spellStart"/>
      <w:r w:rsidRPr="008D7730">
        <w:rPr>
          <w:rFonts w:ascii="Arial" w:eastAsia="Times New Roman" w:hAnsi="Arial" w:cs="Arial"/>
          <w:color w:val="000000"/>
          <w:sz w:val="20"/>
          <w:szCs w:val="20"/>
        </w:rPr>
        <w:t>Krutka</w:t>
      </w:r>
      <w:proofErr w:type="spellEnd"/>
      <w:r w:rsidRPr="008D7730">
        <w:rPr>
          <w:rFonts w:ascii="Arial" w:eastAsia="Times New Roman" w:hAnsi="Arial" w:cs="Arial"/>
          <w:color w:val="000000"/>
          <w:sz w:val="20"/>
          <w:szCs w:val="20"/>
        </w:rPr>
        <w:t xml:space="preserve"> suggests that social media provides opportunities to share classroom-tested resources and connect with new colleagues in other locations (Carpenter &amp; </w:t>
      </w:r>
      <w:proofErr w:type="spellStart"/>
      <w:r w:rsidRPr="008D7730">
        <w:rPr>
          <w:rFonts w:ascii="Arial" w:eastAsia="Times New Roman" w:hAnsi="Arial" w:cs="Arial"/>
          <w:color w:val="000000"/>
          <w:sz w:val="20"/>
          <w:szCs w:val="20"/>
        </w:rPr>
        <w:t>Krutka</w:t>
      </w:r>
      <w:proofErr w:type="spellEnd"/>
      <w:r w:rsidRPr="008D7730">
        <w:rPr>
          <w:rFonts w:ascii="Arial" w:eastAsia="Times New Roman" w:hAnsi="Arial" w:cs="Arial"/>
          <w:color w:val="000000"/>
          <w:sz w:val="20"/>
          <w:szCs w:val="20"/>
        </w:rPr>
        <w:t>, 2014a).</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 xml:space="preserve">Take Twitter, for instance. Many teachers participate in some of the more than 200 weekly Twitter chats that allow educators to discuss topics of shared interest (Carpenter &amp; </w:t>
      </w:r>
      <w:proofErr w:type="spellStart"/>
      <w:r w:rsidRPr="008D7730">
        <w:rPr>
          <w:rFonts w:ascii="Arial" w:eastAsia="Times New Roman" w:hAnsi="Arial" w:cs="Arial"/>
          <w:color w:val="000000"/>
          <w:sz w:val="20"/>
          <w:szCs w:val="20"/>
        </w:rPr>
        <w:t>Krutka</w:t>
      </w:r>
      <w:proofErr w:type="spellEnd"/>
      <w:r w:rsidRPr="008D7730">
        <w:rPr>
          <w:rFonts w:ascii="Arial" w:eastAsia="Times New Roman" w:hAnsi="Arial" w:cs="Arial"/>
          <w:color w:val="000000"/>
          <w:sz w:val="20"/>
          <w:szCs w:val="20"/>
        </w:rPr>
        <w:t xml:space="preserve">, 2014b). Teachers report that they view Twitter as a space of professional invigoration, where their ideas matter and their voices are heard (Carpenter &amp; </w:t>
      </w:r>
      <w:proofErr w:type="spellStart"/>
      <w:r w:rsidRPr="008D7730">
        <w:rPr>
          <w:rFonts w:ascii="Arial" w:eastAsia="Times New Roman" w:hAnsi="Arial" w:cs="Arial"/>
          <w:color w:val="000000"/>
          <w:sz w:val="20"/>
          <w:szCs w:val="20"/>
        </w:rPr>
        <w:t>Krutka</w:t>
      </w:r>
      <w:proofErr w:type="spellEnd"/>
      <w:r w:rsidRPr="008D7730">
        <w:rPr>
          <w:rFonts w:ascii="Arial" w:eastAsia="Times New Roman" w:hAnsi="Arial" w:cs="Arial"/>
          <w:color w:val="000000"/>
          <w:sz w:val="20"/>
          <w:szCs w:val="20"/>
        </w:rPr>
        <w:t>, 2014a).</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Twitter is far from the only source of online professional learning. Some teachers who sign up for services such as Pinterest or Instagram for nonprofessional reasons eventually recognize their usefulness for curating teaching resources. In Edmodo's online communities, hundreds of thousands of educators seek out and share ideas, resources, and feedback.</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 xml:space="preserve">The messaging app </w:t>
      </w:r>
      <w:proofErr w:type="spellStart"/>
      <w:r w:rsidRPr="008D7730">
        <w:rPr>
          <w:rFonts w:ascii="Arial" w:eastAsia="Times New Roman" w:hAnsi="Arial" w:cs="Arial"/>
          <w:color w:val="000000"/>
          <w:sz w:val="20"/>
          <w:szCs w:val="20"/>
        </w:rPr>
        <w:t>Voxer</w:t>
      </w:r>
      <w:proofErr w:type="spellEnd"/>
      <w:r w:rsidRPr="008D7730">
        <w:rPr>
          <w:rFonts w:ascii="Arial" w:eastAsia="Times New Roman" w:hAnsi="Arial" w:cs="Arial"/>
          <w:color w:val="000000"/>
          <w:sz w:val="20"/>
          <w:szCs w:val="20"/>
        </w:rPr>
        <w:t xml:space="preserve"> is gaining traction among teachers as a way to have small-group voice and text discussions that are more private than Twitter chats. </w:t>
      </w:r>
      <w:proofErr w:type="spellStart"/>
      <w:r w:rsidRPr="008D7730">
        <w:rPr>
          <w:rFonts w:ascii="Arial" w:eastAsia="Times New Roman" w:hAnsi="Arial" w:cs="Arial"/>
          <w:color w:val="000000"/>
          <w:sz w:val="20"/>
          <w:szCs w:val="20"/>
        </w:rPr>
        <w:t>Voxer's</w:t>
      </w:r>
      <w:proofErr w:type="spellEnd"/>
      <w:r w:rsidRPr="008D7730">
        <w:rPr>
          <w:rFonts w:ascii="Arial" w:eastAsia="Times New Roman" w:hAnsi="Arial" w:cs="Arial"/>
          <w:color w:val="000000"/>
          <w:sz w:val="20"/>
          <w:szCs w:val="20"/>
        </w:rPr>
        <w:t xml:space="preserve"> voice memo feature can create a more personal feel and allows for teachers to deepen professional relationships with both far-flung and local colleagues. For instance, Massachusetts teacher Mary Lou Buell has found </w:t>
      </w:r>
      <w:proofErr w:type="spellStart"/>
      <w:r w:rsidRPr="008D7730">
        <w:rPr>
          <w:rFonts w:ascii="Arial" w:eastAsia="Times New Roman" w:hAnsi="Arial" w:cs="Arial"/>
          <w:color w:val="000000"/>
          <w:sz w:val="20"/>
          <w:szCs w:val="20"/>
        </w:rPr>
        <w:t>Voxer</w:t>
      </w:r>
      <w:proofErr w:type="spellEnd"/>
      <w:r w:rsidRPr="008D7730">
        <w:rPr>
          <w:rFonts w:ascii="Arial" w:eastAsia="Times New Roman" w:hAnsi="Arial" w:cs="Arial"/>
          <w:color w:val="000000"/>
          <w:sz w:val="20"/>
          <w:szCs w:val="20"/>
        </w:rPr>
        <w:t xml:space="preserve"> to be effective for extending conversations begun in Twitter chats. She also uses it to coordinate book studies with teachers at her school who don't have regular opportunities to meet in person.</w:t>
      </w:r>
    </w:p>
    <w:p w:rsidR="008D7730" w:rsidRDefault="008D7730" w:rsidP="008D7730">
      <w:pPr>
        <w:shd w:val="clear" w:color="auto" w:fill="FFFFFF"/>
        <w:spacing w:after="0" w:line="300" w:lineRule="atLeast"/>
        <w:textAlignment w:val="baseline"/>
        <w:outlineLvl w:val="1"/>
        <w:rPr>
          <w:rFonts w:ascii="Arial" w:eastAsia="Times New Roman" w:hAnsi="Arial" w:cs="Arial"/>
          <w:b/>
          <w:bCs/>
          <w:color w:val="393939"/>
          <w:sz w:val="29"/>
          <w:szCs w:val="29"/>
        </w:rPr>
      </w:pPr>
    </w:p>
    <w:p w:rsidR="008D7730" w:rsidRPr="008D7730" w:rsidRDefault="008D7730" w:rsidP="008D7730">
      <w:pPr>
        <w:shd w:val="clear" w:color="auto" w:fill="FFFFFF"/>
        <w:spacing w:after="0" w:line="300" w:lineRule="atLeast"/>
        <w:textAlignment w:val="baseline"/>
        <w:outlineLvl w:val="1"/>
        <w:rPr>
          <w:rFonts w:ascii="Arial" w:eastAsia="Times New Roman" w:hAnsi="Arial" w:cs="Arial"/>
          <w:b/>
          <w:bCs/>
          <w:color w:val="393939"/>
          <w:sz w:val="29"/>
          <w:szCs w:val="29"/>
        </w:rPr>
      </w:pPr>
      <w:proofErr w:type="spellStart"/>
      <w:r w:rsidRPr="008D7730">
        <w:rPr>
          <w:rFonts w:ascii="Arial" w:eastAsia="Times New Roman" w:hAnsi="Arial" w:cs="Arial"/>
          <w:b/>
          <w:bCs/>
          <w:color w:val="393939"/>
          <w:sz w:val="29"/>
          <w:szCs w:val="29"/>
        </w:rPr>
        <w:t>Edcamps</w:t>
      </w:r>
      <w:proofErr w:type="spellEnd"/>
      <w:r w:rsidRPr="008D7730">
        <w:rPr>
          <w:rFonts w:ascii="Arial" w:eastAsia="Times New Roman" w:hAnsi="Arial" w:cs="Arial"/>
          <w:b/>
          <w:bCs/>
          <w:color w:val="393939"/>
          <w:sz w:val="29"/>
          <w:szCs w:val="29"/>
        </w:rPr>
        <w:t>: The Unconference Model</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 xml:space="preserve">As more teachers connect online, it's perhaps no coincidence that educators have also found a new, informal way to interact face-to-face. </w:t>
      </w:r>
      <w:proofErr w:type="spellStart"/>
      <w:r w:rsidRPr="008D7730">
        <w:rPr>
          <w:rFonts w:ascii="Arial" w:eastAsia="Times New Roman" w:hAnsi="Arial" w:cs="Arial"/>
          <w:color w:val="000000"/>
          <w:sz w:val="20"/>
          <w:szCs w:val="20"/>
        </w:rPr>
        <w:t>Edcamps</w:t>
      </w:r>
      <w:proofErr w:type="spellEnd"/>
      <w:r w:rsidRPr="008D7730">
        <w:rPr>
          <w:rFonts w:ascii="Arial" w:eastAsia="Times New Roman" w:hAnsi="Arial" w:cs="Arial"/>
          <w:color w:val="000000"/>
          <w:sz w:val="20"/>
          <w:szCs w:val="20"/>
        </w:rPr>
        <w:t xml:space="preserve"> are free, one-day events that avoid traditional conference structures like predetermined agendas. Instead, participants define a slate of breakout session topics the morning of the event. Because of the significant overlap between teachers who attend </w:t>
      </w:r>
      <w:proofErr w:type="spellStart"/>
      <w:r w:rsidRPr="008D7730">
        <w:rPr>
          <w:rFonts w:ascii="Arial" w:eastAsia="Times New Roman" w:hAnsi="Arial" w:cs="Arial"/>
          <w:color w:val="000000"/>
          <w:sz w:val="20"/>
          <w:szCs w:val="20"/>
        </w:rPr>
        <w:t>Edcamps</w:t>
      </w:r>
      <w:proofErr w:type="spellEnd"/>
      <w:r w:rsidRPr="008D7730">
        <w:rPr>
          <w:rFonts w:ascii="Arial" w:eastAsia="Times New Roman" w:hAnsi="Arial" w:cs="Arial"/>
          <w:color w:val="000000"/>
          <w:sz w:val="20"/>
          <w:szCs w:val="20"/>
        </w:rPr>
        <w:t xml:space="preserve"> and those who use social media, word of these unconferences has quickly spread since the first event in 2010 (Swanson, 2014). As of January 2016, educators had attended more than 925 </w:t>
      </w:r>
      <w:proofErr w:type="spellStart"/>
      <w:r w:rsidRPr="008D7730">
        <w:rPr>
          <w:rFonts w:ascii="Arial" w:eastAsia="Times New Roman" w:hAnsi="Arial" w:cs="Arial"/>
          <w:color w:val="000000"/>
          <w:sz w:val="20"/>
          <w:szCs w:val="20"/>
        </w:rPr>
        <w:t>Edcamps</w:t>
      </w:r>
      <w:proofErr w:type="spellEnd"/>
      <w:r w:rsidRPr="008D7730">
        <w:rPr>
          <w:rFonts w:ascii="Arial" w:eastAsia="Times New Roman" w:hAnsi="Arial" w:cs="Arial"/>
          <w:color w:val="000000"/>
          <w:sz w:val="20"/>
          <w:szCs w:val="20"/>
        </w:rPr>
        <w:t xml:space="preserve"> worldwide. Widespread use of social media at </w:t>
      </w:r>
      <w:proofErr w:type="spellStart"/>
      <w:r w:rsidRPr="008D7730">
        <w:rPr>
          <w:rFonts w:ascii="Arial" w:eastAsia="Times New Roman" w:hAnsi="Arial" w:cs="Arial"/>
          <w:color w:val="000000"/>
          <w:sz w:val="20"/>
          <w:szCs w:val="20"/>
        </w:rPr>
        <w:t>Edcamps</w:t>
      </w:r>
      <w:proofErr w:type="spellEnd"/>
      <w:r w:rsidRPr="008D7730">
        <w:rPr>
          <w:rFonts w:ascii="Arial" w:eastAsia="Times New Roman" w:hAnsi="Arial" w:cs="Arial"/>
          <w:color w:val="000000"/>
          <w:sz w:val="20"/>
          <w:szCs w:val="20"/>
        </w:rPr>
        <w:t xml:space="preserve">, including broadcasted sessions using the video streaming app Periscope, has meant that the reach of </w:t>
      </w:r>
      <w:proofErr w:type="spellStart"/>
      <w:r w:rsidRPr="008D7730">
        <w:rPr>
          <w:rFonts w:ascii="Arial" w:eastAsia="Times New Roman" w:hAnsi="Arial" w:cs="Arial"/>
          <w:color w:val="000000"/>
          <w:sz w:val="20"/>
          <w:szCs w:val="20"/>
        </w:rPr>
        <w:t>Edcamps</w:t>
      </w:r>
      <w:proofErr w:type="spellEnd"/>
      <w:r w:rsidRPr="008D7730">
        <w:rPr>
          <w:rFonts w:ascii="Arial" w:eastAsia="Times New Roman" w:hAnsi="Arial" w:cs="Arial"/>
          <w:color w:val="000000"/>
          <w:sz w:val="20"/>
          <w:szCs w:val="20"/>
        </w:rPr>
        <w:t xml:space="preserve"> extends beyond those in physical attendance at the events.</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 xml:space="preserve">I conducted research on one </w:t>
      </w:r>
      <w:proofErr w:type="spellStart"/>
      <w:r w:rsidRPr="008D7730">
        <w:rPr>
          <w:rFonts w:ascii="Arial" w:eastAsia="Times New Roman" w:hAnsi="Arial" w:cs="Arial"/>
          <w:color w:val="000000"/>
          <w:sz w:val="20"/>
          <w:szCs w:val="20"/>
        </w:rPr>
        <w:t>Edcamp</w:t>
      </w:r>
      <w:proofErr w:type="spellEnd"/>
      <w:r w:rsidRPr="008D7730">
        <w:rPr>
          <w:rFonts w:ascii="Arial" w:eastAsia="Times New Roman" w:hAnsi="Arial" w:cs="Arial"/>
          <w:color w:val="000000"/>
          <w:sz w:val="20"/>
          <w:szCs w:val="20"/>
        </w:rPr>
        <w:t xml:space="preserve">, which captured quite positive participant perceptions. On a 5-point scale, 85 percent of respondents rated their experience as a 4 or 5, and 91 percent indicated intentions to attend future </w:t>
      </w:r>
      <w:proofErr w:type="spellStart"/>
      <w:r w:rsidRPr="008D7730">
        <w:rPr>
          <w:rFonts w:ascii="Arial" w:eastAsia="Times New Roman" w:hAnsi="Arial" w:cs="Arial"/>
          <w:color w:val="000000"/>
          <w:sz w:val="20"/>
          <w:szCs w:val="20"/>
        </w:rPr>
        <w:t>Edcamps</w:t>
      </w:r>
      <w:proofErr w:type="spellEnd"/>
      <w:r w:rsidRPr="008D7730">
        <w:rPr>
          <w:rFonts w:ascii="Arial" w:eastAsia="Times New Roman" w:hAnsi="Arial" w:cs="Arial"/>
          <w:color w:val="000000"/>
          <w:sz w:val="20"/>
          <w:szCs w:val="20"/>
        </w:rPr>
        <w:t xml:space="preserve"> (Carpenter, 2015). Participants' narrative comments were also enthusiastic. For example, one teacher described the </w:t>
      </w:r>
      <w:proofErr w:type="spellStart"/>
      <w:r w:rsidRPr="008D7730">
        <w:rPr>
          <w:rFonts w:ascii="Arial" w:eastAsia="Times New Roman" w:hAnsi="Arial" w:cs="Arial"/>
          <w:color w:val="000000"/>
          <w:sz w:val="20"/>
          <w:szCs w:val="20"/>
        </w:rPr>
        <w:t>Edcamp</w:t>
      </w:r>
      <w:proofErr w:type="spellEnd"/>
      <w:r w:rsidRPr="008D7730">
        <w:rPr>
          <w:rFonts w:ascii="Arial" w:eastAsia="Times New Roman" w:hAnsi="Arial" w:cs="Arial"/>
          <w:color w:val="000000"/>
          <w:sz w:val="20"/>
          <w:szCs w:val="20"/>
        </w:rPr>
        <w:t xml:space="preserve"> as "one of the best and most personally relevant professional development experiences." I have found similarly positive ratings in a larger data set from multiple </w:t>
      </w:r>
      <w:proofErr w:type="spellStart"/>
      <w:r w:rsidRPr="008D7730">
        <w:rPr>
          <w:rFonts w:ascii="Arial" w:eastAsia="Times New Roman" w:hAnsi="Arial" w:cs="Arial"/>
          <w:color w:val="000000"/>
          <w:sz w:val="20"/>
          <w:szCs w:val="20"/>
        </w:rPr>
        <w:t>Edcamps</w:t>
      </w:r>
      <w:proofErr w:type="spellEnd"/>
      <w:r w:rsidRPr="008D7730">
        <w:rPr>
          <w:rFonts w:ascii="Arial" w:eastAsia="Times New Roman" w:hAnsi="Arial" w:cs="Arial"/>
          <w:color w:val="000000"/>
          <w:sz w:val="20"/>
          <w:szCs w:val="20"/>
        </w:rPr>
        <w:t xml:space="preserve"> that I collected for a forthcoming study (Carpenter &amp; Linton, in press).</w:t>
      </w:r>
    </w:p>
    <w:p w:rsidR="008D7730" w:rsidRDefault="008D7730" w:rsidP="008D7730">
      <w:pPr>
        <w:shd w:val="clear" w:color="auto" w:fill="FFFFFF"/>
        <w:spacing w:after="0" w:line="300" w:lineRule="atLeast"/>
        <w:textAlignment w:val="baseline"/>
        <w:outlineLvl w:val="1"/>
        <w:rPr>
          <w:rFonts w:ascii="Arial" w:eastAsia="Times New Roman" w:hAnsi="Arial" w:cs="Arial"/>
          <w:b/>
          <w:bCs/>
          <w:color w:val="393939"/>
          <w:sz w:val="29"/>
          <w:szCs w:val="29"/>
        </w:rPr>
      </w:pPr>
    </w:p>
    <w:p w:rsidR="008D7730" w:rsidRPr="008D7730" w:rsidRDefault="008D7730" w:rsidP="008D7730">
      <w:pPr>
        <w:shd w:val="clear" w:color="auto" w:fill="FFFFFF"/>
        <w:spacing w:after="0" w:line="300" w:lineRule="atLeast"/>
        <w:textAlignment w:val="baseline"/>
        <w:outlineLvl w:val="1"/>
        <w:rPr>
          <w:rFonts w:ascii="Arial" w:eastAsia="Times New Roman" w:hAnsi="Arial" w:cs="Arial"/>
          <w:b/>
          <w:bCs/>
          <w:color w:val="393939"/>
          <w:sz w:val="29"/>
          <w:szCs w:val="29"/>
        </w:rPr>
      </w:pPr>
      <w:r w:rsidRPr="008D7730">
        <w:rPr>
          <w:rFonts w:ascii="Arial" w:eastAsia="Times New Roman" w:hAnsi="Arial" w:cs="Arial"/>
          <w:b/>
          <w:bCs/>
          <w:color w:val="393939"/>
          <w:sz w:val="29"/>
          <w:szCs w:val="29"/>
        </w:rPr>
        <w:t>The Benefits</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lastRenderedPageBreak/>
        <w:t xml:space="preserve">Although social media and </w:t>
      </w:r>
      <w:proofErr w:type="spellStart"/>
      <w:r w:rsidRPr="008D7730">
        <w:rPr>
          <w:rFonts w:ascii="Arial" w:eastAsia="Times New Roman" w:hAnsi="Arial" w:cs="Arial"/>
          <w:color w:val="000000"/>
          <w:sz w:val="20"/>
          <w:szCs w:val="20"/>
        </w:rPr>
        <w:t>Edcamps</w:t>
      </w:r>
      <w:proofErr w:type="spellEnd"/>
      <w:r w:rsidRPr="008D7730">
        <w:rPr>
          <w:rFonts w:ascii="Arial" w:eastAsia="Times New Roman" w:hAnsi="Arial" w:cs="Arial"/>
          <w:color w:val="000000"/>
          <w:sz w:val="20"/>
          <w:szCs w:val="20"/>
        </w:rPr>
        <w:t xml:space="preserve"> are not the only forms of self-directed professional development, they illustrate many of the benefits such approaches offer.</w:t>
      </w:r>
    </w:p>
    <w:p w:rsidR="008D7730" w:rsidRDefault="008D7730" w:rsidP="008D7730">
      <w:pPr>
        <w:shd w:val="clear" w:color="auto" w:fill="FFFFFF"/>
        <w:spacing w:after="0" w:line="300" w:lineRule="atLeast"/>
        <w:textAlignment w:val="baseline"/>
        <w:outlineLvl w:val="2"/>
        <w:rPr>
          <w:rFonts w:ascii="Arial" w:eastAsia="Times New Roman" w:hAnsi="Arial" w:cs="Arial"/>
          <w:b/>
          <w:bCs/>
          <w:color w:val="393939"/>
          <w:sz w:val="26"/>
          <w:szCs w:val="26"/>
        </w:rPr>
      </w:pPr>
    </w:p>
    <w:p w:rsidR="008D7730" w:rsidRPr="008D7730" w:rsidRDefault="008D7730" w:rsidP="008D7730">
      <w:pPr>
        <w:shd w:val="clear" w:color="auto" w:fill="FFFFFF"/>
        <w:spacing w:after="0" w:line="300" w:lineRule="atLeast"/>
        <w:textAlignment w:val="baseline"/>
        <w:outlineLvl w:val="2"/>
        <w:rPr>
          <w:rFonts w:ascii="Arial" w:eastAsia="Times New Roman" w:hAnsi="Arial" w:cs="Arial"/>
          <w:b/>
          <w:bCs/>
          <w:color w:val="393939"/>
          <w:sz w:val="26"/>
          <w:szCs w:val="26"/>
        </w:rPr>
      </w:pPr>
      <w:r w:rsidRPr="008D7730">
        <w:rPr>
          <w:rFonts w:ascii="Arial" w:eastAsia="Times New Roman" w:hAnsi="Arial" w:cs="Arial"/>
          <w:b/>
          <w:bCs/>
          <w:color w:val="393939"/>
          <w:sz w:val="26"/>
          <w:szCs w:val="26"/>
        </w:rPr>
        <w:t>Personalized and On-Demand</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Traditional PD tends to follow a one-size-fits-all approach. When teachers direct their own PD, they seek out learning tailored to their specific needs, rather than being limited to what their district thinks will benefit the majority of teachers (</w:t>
      </w:r>
      <w:proofErr w:type="spellStart"/>
      <w:r w:rsidRPr="008D7730">
        <w:rPr>
          <w:rFonts w:ascii="Arial" w:eastAsia="Times New Roman" w:hAnsi="Arial" w:cs="Arial"/>
          <w:color w:val="000000"/>
          <w:sz w:val="20"/>
          <w:szCs w:val="20"/>
        </w:rPr>
        <w:t>Ferriter</w:t>
      </w:r>
      <w:proofErr w:type="spellEnd"/>
      <w:r w:rsidRPr="008D7730">
        <w:rPr>
          <w:rFonts w:ascii="Arial" w:eastAsia="Times New Roman" w:hAnsi="Arial" w:cs="Arial"/>
          <w:color w:val="000000"/>
          <w:sz w:val="20"/>
          <w:szCs w:val="20"/>
        </w:rPr>
        <w:t xml:space="preserve"> &amp; </w:t>
      </w:r>
      <w:proofErr w:type="spellStart"/>
      <w:r w:rsidRPr="008D7730">
        <w:rPr>
          <w:rFonts w:ascii="Arial" w:eastAsia="Times New Roman" w:hAnsi="Arial" w:cs="Arial"/>
          <w:color w:val="000000"/>
          <w:sz w:val="20"/>
          <w:szCs w:val="20"/>
        </w:rPr>
        <w:t>Provenzano</w:t>
      </w:r>
      <w:proofErr w:type="spellEnd"/>
      <w:r w:rsidRPr="008D7730">
        <w:rPr>
          <w:rFonts w:ascii="Arial" w:eastAsia="Times New Roman" w:hAnsi="Arial" w:cs="Arial"/>
          <w:color w:val="000000"/>
          <w:sz w:val="20"/>
          <w:szCs w:val="20"/>
        </w:rPr>
        <w:t>, 2013). Given the ubiquitous nature of social media, PD is at teachers' fingertips at almost all times. Educators can scratch a professional itch when it arises, instead of having to wait months for a conference.</w:t>
      </w:r>
    </w:p>
    <w:p w:rsidR="008D7730" w:rsidRDefault="008D7730" w:rsidP="008D7730">
      <w:pPr>
        <w:shd w:val="clear" w:color="auto" w:fill="FFFFFF"/>
        <w:spacing w:after="0" w:line="300" w:lineRule="atLeast"/>
        <w:textAlignment w:val="baseline"/>
        <w:outlineLvl w:val="2"/>
        <w:rPr>
          <w:rFonts w:ascii="Arial" w:eastAsia="Times New Roman" w:hAnsi="Arial" w:cs="Arial"/>
          <w:b/>
          <w:bCs/>
          <w:color w:val="393939"/>
          <w:sz w:val="26"/>
          <w:szCs w:val="26"/>
        </w:rPr>
      </w:pPr>
    </w:p>
    <w:p w:rsidR="008D7730" w:rsidRPr="008D7730" w:rsidRDefault="008D7730" w:rsidP="008D7730">
      <w:pPr>
        <w:shd w:val="clear" w:color="auto" w:fill="FFFFFF"/>
        <w:spacing w:after="0" w:line="300" w:lineRule="atLeast"/>
        <w:textAlignment w:val="baseline"/>
        <w:outlineLvl w:val="2"/>
        <w:rPr>
          <w:rFonts w:ascii="Arial" w:eastAsia="Times New Roman" w:hAnsi="Arial" w:cs="Arial"/>
          <w:b/>
          <w:bCs/>
          <w:color w:val="393939"/>
          <w:sz w:val="26"/>
          <w:szCs w:val="26"/>
        </w:rPr>
      </w:pPr>
      <w:r w:rsidRPr="008D7730">
        <w:rPr>
          <w:rFonts w:ascii="Arial" w:eastAsia="Times New Roman" w:hAnsi="Arial" w:cs="Arial"/>
          <w:b/>
          <w:bCs/>
          <w:color w:val="393939"/>
          <w:sz w:val="26"/>
          <w:szCs w:val="26"/>
        </w:rPr>
        <w:t>Educators as Motivated Learners</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 xml:space="preserve">Teachers are energized as learners when they're given opportunities to direct their own professional growth. In my </w:t>
      </w:r>
      <w:proofErr w:type="spellStart"/>
      <w:r w:rsidRPr="008D7730">
        <w:rPr>
          <w:rFonts w:ascii="Arial" w:eastAsia="Times New Roman" w:hAnsi="Arial" w:cs="Arial"/>
          <w:color w:val="000000"/>
          <w:sz w:val="20"/>
          <w:szCs w:val="20"/>
        </w:rPr>
        <w:t>Edcamp</w:t>
      </w:r>
      <w:proofErr w:type="spellEnd"/>
      <w:r w:rsidRPr="008D7730">
        <w:rPr>
          <w:rFonts w:ascii="Arial" w:eastAsia="Times New Roman" w:hAnsi="Arial" w:cs="Arial"/>
          <w:color w:val="000000"/>
          <w:sz w:val="20"/>
          <w:szCs w:val="20"/>
        </w:rPr>
        <w:t xml:space="preserve"> research, numerous participants praised the mood or emotional environment of the event, describing the "passion," "enthusiasm," and "excitement" they witnessed (Carpenter, 2015). One teacher wrote, "Participant engagement goes beyond anything seen at more traditional conferences" (p. 89).</w:t>
      </w:r>
    </w:p>
    <w:p w:rsidR="008D7730" w:rsidRDefault="008D7730" w:rsidP="008D7730">
      <w:pPr>
        <w:shd w:val="clear" w:color="auto" w:fill="FFFFFF"/>
        <w:spacing w:after="0" w:line="300" w:lineRule="atLeast"/>
        <w:textAlignment w:val="baseline"/>
        <w:outlineLvl w:val="2"/>
        <w:rPr>
          <w:rFonts w:ascii="Arial" w:eastAsia="Times New Roman" w:hAnsi="Arial" w:cs="Arial"/>
          <w:b/>
          <w:bCs/>
          <w:color w:val="393939"/>
          <w:sz w:val="26"/>
          <w:szCs w:val="26"/>
        </w:rPr>
      </w:pPr>
    </w:p>
    <w:p w:rsidR="008D7730" w:rsidRPr="008D7730" w:rsidRDefault="008D7730" w:rsidP="008D7730">
      <w:pPr>
        <w:shd w:val="clear" w:color="auto" w:fill="FFFFFF"/>
        <w:spacing w:after="0" w:line="300" w:lineRule="atLeast"/>
        <w:textAlignment w:val="baseline"/>
        <w:outlineLvl w:val="2"/>
        <w:rPr>
          <w:rFonts w:ascii="Arial" w:eastAsia="Times New Roman" w:hAnsi="Arial" w:cs="Arial"/>
          <w:b/>
          <w:bCs/>
          <w:color w:val="393939"/>
          <w:sz w:val="26"/>
          <w:szCs w:val="26"/>
        </w:rPr>
      </w:pPr>
      <w:r w:rsidRPr="008D7730">
        <w:rPr>
          <w:rFonts w:ascii="Arial" w:eastAsia="Times New Roman" w:hAnsi="Arial" w:cs="Arial"/>
          <w:b/>
          <w:bCs/>
          <w:color w:val="393939"/>
          <w:sz w:val="26"/>
          <w:szCs w:val="26"/>
        </w:rPr>
        <w:t>Expanded Pool of Potential Colleagues</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An irony of the working lives of educators is that although they spend much of the school day surrounded by other people, they often work in isolation. Social media has knocked down some of the walls. Teachers are no longer limited to interacting with the small pool of colleagues in their school or district. Indeed, a recent survey of 20,000 U.S. teachers found that 57 percent of respondents used technology to connect with educators with whom they wouldn't otherwise have had the opportunity to collaborate (Scholastic, 2014).</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 xml:space="preserve">Such interactions provide multiple benefits. Teachers can find peers who disrupt the </w:t>
      </w:r>
      <w:proofErr w:type="spellStart"/>
      <w:r w:rsidRPr="008D7730">
        <w:rPr>
          <w:rFonts w:ascii="Arial" w:eastAsia="Times New Roman" w:hAnsi="Arial" w:cs="Arial"/>
          <w:color w:val="000000"/>
          <w:sz w:val="20"/>
          <w:szCs w:val="20"/>
        </w:rPr>
        <w:t>siloed</w:t>
      </w:r>
      <w:proofErr w:type="spellEnd"/>
      <w:r w:rsidRPr="008D7730">
        <w:rPr>
          <w:rFonts w:ascii="Arial" w:eastAsia="Times New Roman" w:hAnsi="Arial" w:cs="Arial"/>
          <w:color w:val="000000"/>
          <w:sz w:val="20"/>
          <w:szCs w:val="20"/>
        </w:rPr>
        <w:t xml:space="preserve"> thinking of their particular context, expediting the spread of innovative practices. In both my </w:t>
      </w:r>
      <w:proofErr w:type="spellStart"/>
      <w:r w:rsidRPr="008D7730">
        <w:rPr>
          <w:rFonts w:ascii="Arial" w:eastAsia="Times New Roman" w:hAnsi="Arial" w:cs="Arial"/>
          <w:color w:val="000000"/>
          <w:sz w:val="20"/>
          <w:szCs w:val="20"/>
        </w:rPr>
        <w:t>Edcamp</w:t>
      </w:r>
      <w:proofErr w:type="spellEnd"/>
      <w:r w:rsidRPr="008D7730">
        <w:rPr>
          <w:rFonts w:ascii="Arial" w:eastAsia="Times New Roman" w:hAnsi="Arial" w:cs="Arial"/>
          <w:color w:val="000000"/>
          <w:sz w:val="20"/>
          <w:szCs w:val="20"/>
        </w:rPr>
        <w:t xml:space="preserve"> and social media research, participants have regularly praised the perspectives they gain in these spaces. For increasing numbers of educators, professional learning networks—built through formal programs in their districts and informal collaborations online—have become an irreplaceable part of their working lives and professional growth. They find it just as natural to talk shop with colleagues across the globe as they do with teachers down the hall.</w:t>
      </w:r>
    </w:p>
    <w:p w:rsidR="008D7730" w:rsidRDefault="008D7730" w:rsidP="008D7730">
      <w:pPr>
        <w:shd w:val="clear" w:color="auto" w:fill="FFFFFF"/>
        <w:spacing w:after="0" w:line="300" w:lineRule="atLeast"/>
        <w:textAlignment w:val="baseline"/>
        <w:outlineLvl w:val="2"/>
        <w:rPr>
          <w:rFonts w:ascii="Arial" w:eastAsia="Times New Roman" w:hAnsi="Arial" w:cs="Arial"/>
          <w:b/>
          <w:bCs/>
          <w:color w:val="393939"/>
          <w:sz w:val="26"/>
          <w:szCs w:val="26"/>
        </w:rPr>
      </w:pPr>
    </w:p>
    <w:p w:rsidR="008D7730" w:rsidRPr="008D7730" w:rsidRDefault="008D7730" w:rsidP="008D7730">
      <w:pPr>
        <w:shd w:val="clear" w:color="auto" w:fill="FFFFFF"/>
        <w:spacing w:after="0" w:line="300" w:lineRule="atLeast"/>
        <w:textAlignment w:val="baseline"/>
        <w:outlineLvl w:val="2"/>
        <w:rPr>
          <w:rFonts w:ascii="Arial" w:eastAsia="Times New Roman" w:hAnsi="Arial" w:cs="Arial"/>
          <w:b/>
          <w:bCs/>
          <w:color w:val="393939"/>
          <w:sz w:val="26"/>
          <w:szCs w:val="26"/>
        </w:rPr>
      </w:pPr>
      <w:r w:rsidRPr="008D7730">
        <w:rPr>
          <w:rFonts w:ascii="Arial" w:eastAsia="Times New Roman" w:hAnsi="Arial" w:cs="Arial"/>
          <w:b/>
          <w:bCs/>
          <w:color w:val="393939"/>
          <w:sz w:val="26"/>
          <w:szCs w:val="26"/>
        </w:rPr>
        <w:t>Increased Leadership Opportunities</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 xml:space="preserve">Self-directed professional development is teacher-powered—and can also be teacher empowering. Although formal teacher leadership roles are limited in schools, leadership opportunities abound online and at </w:t>
      </w:r>
      <w:proofErr w:type="spellStart"/>
      <w:r w:rsidRPr="008D7730">
        <w:rPr>
          <w:rFonts w:ascii="Arial" w:eastAsia="Times New Roman" w:hAnsi="Arial" w:cs="Arial"/>
          <w:color w:val="000000"/>
          <w:sz w:val="20"/>
          <w:szCs w:val="20"/>
        </w:rPr>
        <w:t>Edcamps</w:t>
      </w:r>
      <w:proofErr w:type="spellEnd"/>
      <w:r w:rsidRPr="008D7730">
        <w:rPr>
          <w:rFonts w:ascii="Arial" w:eastAsia="Times New Roman" w:hAnsi="Arial" w:cs="Arial"/>
          <w:color w:val="000000"/>
          <w:sz w:val="20"/>
          <w:szCs w:val="20"/>
        </w:rPr>
        <w:t>. Teacher-powered PD taps into new, rich veins of leadership and gives teachers a platform to make their voices heard.</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lastRenderedPageBreak/>
        <w:t xml:space="preserve">Great teachers who, in the past, might have had a primarily local impact now have a chance to leave their mark on their profession. In fact, some teachers who actively use Twitter have thousands of followers. Consider Wisconsin middle school English language arts educator </w:t>
      </w:r>
      <w:proofErr w:type="spellStart"/>
      <w:r w:rsidRPr="008D7730">
        <w:rPr>
          <w:rFonts w:ascii="Arial" w:eastAsia="Times New Roman" w:hAnsi="Arial" w:cs="Arial"/>
          <w:color w:val="000000"/>
          <w:sz w:val="20"/>
          <w:szCs w:val="20"/>
        </w:rPr>
        <w:t>Pernille</w:t>
      </w:r>
      <w:proofErr w:type="spellEnd"/>
      <w:r w:rsidRPr="008D7730">
        <w:rPr>
          <w:rFonts w:ascii="Arial" w:eastAsia="Times New Roman" w:hAnsi="Arial" w:cs="Arial"/>
          <w:color w:val="000000"/>
          <w:sz w:val="20"/>
          <w:szCs w:val="20"/>
        </w:rPr>
        <w:t xml:space="preserve"> </w:t>
      </w:r>
      <w:proofErr w:type="spellStart"/>
      <w:r w:rsidRPr="008D7730">
        <w:rPr>
          <w:rFonts w:ascii="Arial" w:eastAsia="Times New Roman" w:hAnsi="Arial" w:cs="Arial"/>
          <w:color w:val="000000"/>
          <w:sz w:val="20"/>
          <w:szCs w:val="20"/>
        </w:rPr>
        <w:t>Ripp</w:t>
      </w:r>
      <w:proofErr w:type="spellEnd"/>
      <w:r w:rsidRPr="008D7730">
        <w:rPr>
          <w:rFonts w:ascii="Arial" w:eastAsia="Times New Roman" w:hAnsi="Arial" w:cs="Arial"/>
          <w:color w:val="000000"/>
          <w:sz w:val="20"/>
          <w:szCs w:val="20"/>
        </w:rPr>
        <w:t>. In 2010, as a third-year teacher, she was inspired by a story she heard about a virtual book club. She wrote a blog post suggesting that classrooms across the globe read and discuss a common book. The first Global Read Aloud was born. It began with only 150 students, but thanks to the power of social media, just five years later more than one million students from 60 countries have participated (</w:t>
      </w:r>
      <w:proofErr w:type="spellStart"/>
      <w:r w:rsidRPr="008D7730">
        <w:rPr>
          <w:rFonts w:ascii="Arial" w:eastAsia="Times New Roman" w:hAnsi="Arial" w:cs="Arial"/>
          <w:color w:val="000000"/>
          <w:sz w:val="20"/>
          <w:szCs w:val="20"/>
        </w:rPr>
        <w:t>Ripp</w:t>
      </w:r>
      <w:proofErr w:type="spellEnd"/>
      <w:r w:rsidRPr="008D7730">
        <w:rPr>
          <w:rFonts w:ascii="Arial" w:eastAsia="Times New Roman" w:hAnsi="Arial" w:cs="Arial"/>
          <w:color w:val="000000"/>
          <w:sz w:val="20"/>
          <w:szCs w:val="20"/>
        </w:rPr>
        <w:t xml:space="preserve">, </w:t>
      </w:r>
      <w:proofErr w:type="spellStart"/>
      <w:r w:rsidRPr="008D7730">
        <w:rPr>
          <w:rFonts w:ascii="Arial" w:eastAsia="Times New Roman" w:hAnsi="Arial" w:cs="Arial"/>
          <w:color w:val="000000"/>
          <w:sz w:val="20"/>
          <w:szCs w:val="20"/>
        </w:rPr>
        <w:t>n.d.</w:t>
      </w:r>
      <w:proofErr w:type="spellEnd"/>
      <w:r w:rsidRPr="008D7730">
        <w:rPr>
          <w:rFonts w:ascii="Arial" w:eastAsia="Times New Roman" w:hAnsi="Arial" w:cs="Arial"/>
          <w:color w:val="000000"/>
          <w:sz w:val="20"/>
          <w:szCs w:val="20"/>
        </w:rPr>
        <w:t>). Before the rise of social media, it's hard to imagine that an early-career teacher's good idea could spread so quickly and become such a successful project.</w:t>
      </w:r>
    </w:p>
    <w:p w:rsidR="008D7730" w:rsidRDefault="008D7730" w:rsidP="008D7730">
      <w:pPr>
        <w:shd w:val="clear" w:color="auto" w:fill="FFFFFF"/>
        <w:spacing w:after="0" w:line="300" w:lineRule="atLeast"/>
        <w:textAlignment w:val="baseline"/>
        <w:outlineLvl w:val="1"/>
        <w:rPr>
          <w:rFonts w:ascii="Arial" w:eastAsia="Times New Roman" w:hAnsi="Arial" w:cs="Arial"/>
          <w:b/>
          <w:bCs/>
          <w:color w:val="393939"/>
          <w:sz w:val="29"/>
          <w:szCs w:val="29"/>
        </w:rPr>
      </w:pPr>
    </w:p>
    <w:p w:rsidR="008D7730" w:rsidRPr="008D7730" w:rsidRDefault="008D7730" w:rsidP="008D7730">
      <w:pPr>
        <w:shd w:val="clear" w:color="auto" w:fill="FFFFFF"/>
        <w:spacing w:after="0" w:line="300" w:lineRule="atLeast"/>
        <w:textAlignment w:val="baseline"/>
        <w:outlineLvl w:val="1"/>
        <w:rPr>
          <w:rFonts w:ascii="Arial" w:eastAsia="Times New Roman" w:hAnsi="Arial" w:cs="Arial"/>
          <w:b/>
          <w:bCs/>
          <w:color w:val="393939"/>
          <w:sz w:val="29"/>
          <w:szCs w:val="29"/>
        </w:rPr>
      </w:pPr>
      <w:r w:rsidRPr="008D7730">
        <w:rPr>
          <w:rFonts w:ascii="Arial" w:eastAsia="Times New Roman" w:hAnsi="Arial" w:cs="Arial"/>
          <w:b/>
          <w:bCs/>
          <w:color w:val="393939"/>
          <w:sz w:val="29"/>
          <w:szCs w:val="29"/>
        </w:rPr>
        <w:t>The Challenges</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The potential benefits of teacher-powered professional learning are enticing, but there are obstacles, too.</w:t>
      </w:r>
    </w:p>
    <w:p w:rsidR="008D7730" w:rsidRDefault="008D7730" w:rsidP="008D7730">
      <w:pPr>
        <w:shd w:val="clear" w:color="auto" w:fill="FFFFFF"/>
        <w:spacing w:after="0" w:line="300" w:lineRule="atLeast"/>
        <w:textAlignment w:val="baseline"/>
        <w:outlineLvl w:val="2"/>
        <w:rPr>
          <w:rFonts w:ascii="Arial" w:eastAsia="Times New Roman" w:hAnsi="Arial" w:cs="Arial"/>
          <w:b/>
          <w:bCs/>
          <w:color w:val="393939"/>
          <w:sz w:val="26"/>
          <w:szCs w:val="26"/>
        </w:rPr>
      </w:pPr>
    </w:p>
    <w:p w:rsidR="008D7730" w:rsidRPr="008D7730" w:rsidRDefault="008D7730" w:rsidP="008D7730">
      <w:pPr>
        <w:shd w:val="clear" w:color="auto" w:fill="FFFFFF"/>
        <w:spacing w:after="0" w:line="300" w:lineRule="atLeast"/>
        <w:textAlignment w:val="baseline"/>
        <w:outlineLvl w:val="2"/>
        <w:rPr>
          <w:rFonts w:ascii="Arial" w:eastAsia="Times New Roman" w:hAnsi="Arial" w:cs="Arial"/>
          <w:b/>
          <w:bCs/>
          <w:color w:val="393939"/>
          <w:sz w:val="26"/>
          <w:szCs w:val="26"/>
        </w:rPr>
      </w:pPr>
      <w:r w:rsidRPr="008D7730">
        <w:rPr>
          <w:rFonts w:ascii="Arial" w:eastAsia="Times New Roman" w:hAnsi="Arial" w:cs="Arial"/>
          <w:b/>
          <w:bCs/>
          <w:color w:val="393939"/>
          <w:sz w:val="26"/>
          <w:szCs w:val="26"/>
        </w:rPr>
        <w:t>Starting Out</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 xml:space="preserve">For the uninitiated, the world of </w:t>
      </w:r>
      <w:proofErr w:type="spellStart"/>
      <w:r w:rsidRPr="008D7730">
        <w:rPr>
          <w:rFonts w:ascii="Arial" w:eastAsia="Times New Roman" w:hAnsi="Arial" w:cs="Arial"/>
          <w:color w:val="000000"/>
          <w:sz w:val="20"/>
          <w:szCs w:val="20"/>
        </w:rPr>
        <w:t>Edcamps</w:t>
      </w:r>
      <w:proofErr w:type="spellEnd"/>
      <w:r w:rsidRPr="008D7730">
        <w:rPr>
          <w:rFonts w:ascii="Arial" w:eastAsia="Times New Roman" w:hAnsi="Arial" w:cs="Arial"/>
          <w:color w:val="000000"/>
          <w:sz w:val="20"/>
          <w:szCs w:val="20"/>
        </w:rPr>
        <w:t xml:space="preserve"> and social media can be baffling. Educators must learn new jargon and embrace new technologies. Questions naturally arise: After I sign up for a Twitter account, how do I find other tweeting educators? If an </w:t>
      </w:r>
      <w:proofErr w:type="spellStart"/>
      <w:r w:rsidRPr="008D7730">
        <w:rPr>
          <w:rFonts w:ascii="Arial" w:eastAsia="Times New Roman" w:hAnsi="Arial" w:cs="Arial"/>
          <w:color w:val="000000"/>
          <w:sz w:val="20"/>
          <w:szCs w:val="20"/>
        </w:rPr>
        <w:t>Edcamp's</w:t>
      </w:r>
      <w:proofErr w:type="spellEnd"/>
      <w:r w:rsidRPr="008D7730">
        <w:rPr>
          <w:rFonts w:ascii="Arial" w:eastAsia="Times New Roman" w:hAnsi="Arial" w:cs="Arial"/>
          <w:color w:val="000000"/>
          <w:sz w:val="20"/>
          <w:szCs w:val="20"/>
        </w:rPr>
        <w:t xml:space="preserve"> topics are decided the morning of the event, how do I know any of them will interest me?</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 xml:space="preserve">Fortunately, there are multiple entry points to teacher-powered PD. Is Twitter too overwhelming? See whether the threaded conversations in Edmodo communities are more manageable. Is the technology daunting? Attend a face-to-face </w:t>
      </w:r>
      <w:proofErr w:type="spellStart"/>
      <w:r w:rsidRPr="008D7730">
        <w:rPr>
          <w:rFonts w:ascii="Arial" w:eastAsia="Times New Roman" w:hAnsi="Arial" w:cs="Arial"/>
          <w:color w:val="000000"/>
          <w:sz w:val="20"/>
          <w:szCs w:val="20"/>
        </w:rPr>
        <w:t>Edcamp</w:t>
      </w:r>
      <w:proofErr w:type="spellEnd"/>
      <w:r w:rsidRPr="008D7730">
        <w:rPr>
          <w:rFonts w:ascii="Arial" w:eastAsia="Times New Roman" w:hAnsi="Arial" w:cs="Arial"/>
          <w:color w:val="000000"/>
          <w:sz w:val="20"/>
          <w:szCs w:val="20"/>
        </w:rPr>
        <w:t xml:space="preserve"> where you'll likely to find a session or social media enthusiast to help you start out. Because of the voluntary nature of these learning spaces, many participants are welcoming and willing to help.</w:t>
      </w:r>
    </w:p>
    <w:p w:rsidR="008D7730" w:rsidRDefault="008D7730" w:rsidP="008D7730">
      <w:pPr>
        <w:shd w:val="clear" w:color="auto" w:fill="FFFFFF"/>
        <w:spacing w:after="0" w:line="300" w:lineRule="atLeast"/>
        <w:textAlignment w:val="baseline"/>
        <w:outlineLvl w:val="2"/>
        <w:rPr>
          <w:rFonts w:ascii="Arial" w:eastAsia="Times New Roman" w:hAnsi="Arial" w:cs="Arial"/>
          <w:b/>
          <w:bCs/>
          <w:color w:val="393939"/>
          <w:sz w:val="26"/>
          <w:szCs w:val="26"/>
        </w:rPr>
      </w:pPr>
    </w:p>
    <w:p w:rsidR="008D7730" w:rsidRPr="008D7730" w:rsidRDefault="008D7730" w:rsidP="008D7730">
      <w:pPr>
        <w:shd w:val="clear" w:color="auto" w:fill="FFFFFF"/>
        <w:spacing w:after="0" w:line="300" w:lineRule="atLeast"/>
        <w:textAlignment w:val="baseline"/>
        <w:outlineLvl w:val="2"/>
        <w:rPr>
          <w:rFonts w:ascii="Arial" w:eastAsia="Times New Roman" w:hAnsi="Arial" w:cs="Arial"/>
          <w:b/>
          <w:bCs/>
          <w:color w:val="393939"/>
          <w:sz w:val="26"/>
          <w:szCs w:val="26"/>
        </w:rPr>
      </w:pPr>
      <w:r w:rsidRPr="008D7730">
        <w:rPr>
          <w:rFonts w:ascii="Arial" w:eastAsia="Times New Roman" w:hAnsi="Arial" w:cs="Arial"/>
          <w:b/>
          <w:bCs/>
          <w:color w:val="393939"/>
          <w:sz w:val="26"/>
          <w:szCs w:val="26"/>
        </w:rPr>
        <w:t>Vet Your Own Content</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The social media landscape has few gatekeepers, and the costs of participation are low. Such openness encourages teachers to share their experiences, but it also means that anyone—regardless of qualification or motive—can spread ideas about teaching and learning. This reality requires educators to be both thoughtful producers and consumers. Teachers need to be mindful of the claims they make online. They also need to keep an eye out for others peddling vague generalizations or education fads, such as those that extol educational technologies that may or may not be useful in their own teaching practice.</w:t>
      </w:r>
    </w:p>
    <w:p w:rsidR="008D7730" w:rsidRDefault="008D7730" w:rsidP="008D7730">
      <w:pPr>
        <w:shd w:val="clear" w:color="auto" w:fill="FFFFFF"/>
        <w:spacing w:after="0" w:line="300" w:lineRule="atLeast"/>
        <w:textAlignment w:val="baseline"/>
        <w:outlineLvl w:val="2"/>
        <w:rPr>
          <w:rFonts w:ascii="Arial" w:eastAsia="Times New Roman" w:hAnsi="Arial" w:cs="Arial"/>
          <w:b/>
          <w:bCs/>
          <w:color w:val="393939"/>
          <w:sz w:val="26"/>
          <w:szCs w:val="26"/>
        </w:rPr>
      </w:pPr>
    </w:p>
    <w:p w:rsidR="008D7730" w:rsidRPr="008D7730" w:rsidRDefault="008D7730" w:rsidP="008D7730">
      <w:pPr>
        <w:shd w:val="clear" w:color="auto" w:fill="FFFFFF"/>
        <w:spacing w:after="0" w:line="300" w:lineRule="atLeast"/>
        <w:textAlignment w:val="baseline"/>
        <w:outlineLvl w:val="2"/>
        <w:rPr>
          <w:rFonts w:ascii="Arial" w:eastAsia="Times New Roman" w:hAnsi="Arial" w:cs="Arial"/>
          <w:b/>
          <w:bCs/>
          <w:color w:val="393939"/>
          <w:sz w:val="26"/>
          <w:szCs w:val="26"/>
        </w:rPr>
      </w:pPr>
      <w:r w:rsidRPr="008D7730">
        <w:rPr>
          <w:rFonts w:ascii="Arial" w:eastAsia="Times New Roman" w:hAnsi="Arial" w:cs="Arial"/>
          <w:b/>
          <w:bCs/>
          <w:color w:val="393939"/>
          <w:sz w:val="26"/>
          <w:szCs w:val="26"/>
        </w:rPr>
        <w:t>Ideological Silos</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 xml:space="preserve">Some critics say that </w:t>
      </w:r>
      <w:proofErr w:type="spellStart"/>
      <w:r w:rsidRPr="008D7730">
        <w:rPr>
          <w:rFonts w:ascii="Arial" w:eastAsia="Times New Roman" w:hAnsi="Arial" w:cs="Arial"/>
          <w:color w:val="000000"/>
          <w:sz w:val="20"/>
          <w:szCs w:val="20"/>
        </w:rPr>
        <w:t>Edcamps</w:t>
      </w:r>
      <w:proofErr w:type="spellEnd"/>
      <w:r w:rsidRPr="008D7730">
        <w:rPr>
          <w:rFonts w:ascii="Arial" w:eastAsia="Times New Roman" w:hAnsi="Arial" w:cs="Arial"/>
          <w:color w:val="000000"/>
          <w:sz w:val="20"/>
          <w:szCs w:val="20"/>
        </w:rPr>
        <w:t xml:space="preserve"> and social media allow teachers to surround themselves with people and ideas that reinforce their existing beliefs. Although these new forms of PD can, in theory, expose educators to diverse perspectives, some educators may use these spaces to seek out only like-minded </w:t>
      </w:r>
      <w:r w:rsidRPr="008D7730">
        <w:rPr>
          <w:rFonts w:ascii="Arial" w:eastAsia="Times New Roman" w:hAnsi="Arial" w:cs="Arial"/>
          <w:color w:val="000000"/>
          <w:sz w:val="20"/>
          <w:szCs w:val="20"/>
        </w:rPr>
        <w:lastRenderedPageBreak/>
        <w:t>peers. Traditional geographical silos that have limited teachers' access to new ideas can be easily replaced by ideological ones.</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For instance, some teachers establish narrow Twitter networks that lack the variety of educators necessary to experience powerful moments of cognitive dissonance. Given the diverse populations and needs of our schools, educators should be conscious of their professional learning network's composition and ensure that their self-directed learning exposes them to perspectives that challenge their thinking.</w:t>
      </w:r>
    </w:p>
    <w:p w:rsidR="008D7730" w:rsidRDefault="008D7730" w:rsidP="008D7730">
      <w:pPr>
        <w:shd w:val="clear" w:color="auto" w:fill="FFFFFF"/>
        <w:spacing w:after="0" w:line="300" w:lineRule="atLeast"/>
        <w:textAlignment w:val="baseline"/>
        <w:outlineLvl w:val="2"/>
        <w:rPr>
          <w:rFonts w:ascii="Arial" w:eastAsia="Times New Roman" w:hAnsi="Arial" w:cs="Arial"/>
          <w:b/>
          <w:bCs/>
          <w:color w:val="393939"/>
          <w:sz w:val="26"/>
          <w:szCs w:val="26"/>
        </w:rPr>
      </w:pPr>
    </w:p>
    <w:p w:rsidR="008D7730" w:rsidRPr="008D7730" w:rsidRDefault="008D7730" w:rsidP="008D7730">
      <w:pPr>
        <w:shd w:val="clear" w:color="auto" w:fill="FFFFFF"/>
        <w:spacing w:after="0" w:line="300" w:lineRule="atLeast"/>
        <w:textAlignment w:val="baseline"/>
        <w:outlineLvl w:val="2"/>
        <w:rPr>
          <w:rFonts w:ascii="Arial" w:eastAsia="Times New Roman" w:hAnsi="Arial" w:cs="Arial"/>
          <w:b/>
          <w:bCs/>
          <w:color w:val="393939"/>
          <w:sz w:val="26"/>
          <w:szCs w:val="26"/>
        </w:rPr>
      </w:pPr>
      <w:r w:rsidRPr="008D7730">
        <w:rPr>
          <w:rFonts w:ascii="Arial" w:eastAsia="Times New Roman" w:hAnsi="Arial" w:cs="Arial"/>
          <w:b/>
          <w:bCs/>
          <w:color w:val="393939"/>
          <w:sz w:val="26"/>
          <w:szCs w:val="26"/>
        </w:rPr>
        <w:t>Difficult Conversations</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New avenues of professional development mitigate some challenges to collaboration, but they don't address them all. When differing opinions or challenging topics arise, online communities offer a unique "out." Teachers can simply disengage by unfriending or unfollowing a virtual colleague—rather than pushing through difficult conversations that could lead to growth. For collaboration to be healthy, here's a rule of thumb: Listen and read at least as much as you speak and post.</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When users are willing to work through impasses, they can arrive at beneficial discussions about challenging topics. In the wake of events in Ferguson, Missouri, and Charleston, South Carolina, educators used the hashtags #</w:t>
      </w:r>
      <w:proofErr w:type="spellStart"/>
      <w:r w:rsidRPr="008D7730">
        <w:rPr>
          <w:rFonts w:ascii="Arial" w:eastAsia="Times New Roman" w:hAnsi="Arial" w:cs="Arial"/>
          <w:color w:val="000000"/>
          <w:sz w:val="20"/>
          <w:szCs w:val="20"/>
        </w:rPr>
        <w:t>fergusonsyllabus</w:t>
      </w:r>
      <w:proofErr w:type="spellEnd"/>
      <w:r w:rsidRPr="008D7730">
        <w:rPr>
          <w:rFonts w:ascii="Arial" w:eastAsia="Times New Roman" w:hAnsi="Arial" w:cs="Arial"/>
          <w:color w:val="000000"/>
          <w:sz w:val="20"/>
          <w:szCs w:val="20"/>
        </w:rPr>
        <w:t xml:space="preserve"> and #</w:t>
      </w:r>
      <w:proofErr w:type="spellStart"/>
      <w:r w:rsidRPr="008D7730">
        <w:rPr>
          <w:rFonts w:ascii="Arial" w:eastAsia="Times New Roman" w:hAnsi="Arial" w:cs="Arial"/>
          <w:color w:val="000000"/>
          <w:sz w:val="20"/>
          <w:szCs w:val="20"/>
        </w:rPr>
        <w:t>charlestonsyllabus</w:t>
      </w:r>
      <w:proofErr w:type="spellEnd"/>
      <w:r w:rsidRPr="008D7730">
        <w:rPr>
          <w:rFonts w:ascii="Arial" w:eastAsia="Times New Roman" w:hAnsi="Arial" w:cs="Arial"/>
          <w:color w:val="000000"/>
          <w:sz w:val="20"/>
          <w:szCs w:val="20"/>
        </w:rPr>
        <w:t xml:space="preserve"> to share ideas about how they could help students process and respond to the news. The </w:t>
      </w:r>
      <w:hyperlink r:id="rId5" w:tgtFrame="" w:history="1">
        <w:r w:rsidRPr="008D7730">
          <w:rPr>
            <w:rFonts w:ascii="Arial" w:eastAsia="Times New Roman" w:hAnsi="Arial" w:cs="Arial"/>
            <w:color w:val="739501"/>
            <w:sz w:val="20"/>
            <w:szCs w:val="20"/>
            <w:bdr w:val="none" w:sz="0" w:space="0" w:color="auto" w:frame="1"/>
          </w:rPr>
          <w:t>#</w:t>
        </w:r>
        <w:proofErr w:type="spellStart"/>
        <w:r w:rsidRPr="008D7730">
          <w:rPr>
            <w:rFonts w:ascii="Arial" w:eastAsia="Times New Roman" w:hAnsi="Arial" w:cs="Arial"/>
            <w:color w:val="739501"/>
            <w:sz w:val="20"/>
            <w:szCs w:val="20"/>
            <w:bdr w:val="none" w:sz="0" w:space="0" w:color="auto" w:frame="1"/>
          </w:rPr>
          <w:t>fergusonsyllabus</w:t>
        </w:r>
        <w:proofErr w:type="spellEnd"/>
      </w:hyperlink>
      <w:r w:rsidRPr="008D7730">
        <w:rPr>
          <w:rFonts w:ascii="Arial" w:eastAsia="Times New Roman" w:hAnsi="Arial" w:cs="Arial"/>
          <w:color w:val="000000"/>
          <w:sz w:val="20"/>
          <w:szCs w:val="20"/>
        </w:rPr>
        <w:t> hashtag even resulted in the organic, collaborative creation of a widely shared Google doc, which includes crowdsourced teaching materials.</w:t>
      </w:r>
    </w:p>
    <w:p w:rsidR="008D7730" w:rsidRDefault="008D7730" w:rsidP="008D7730">
      <w:pPr>
        <w:shd w:val="clear" w:color="auto" w:fill="FFFFFF"/>
        <w:spacing w:after="0" w:line="300" w:lineRule="atLeast"/>
        <w:textAlignment w:val="baseline"/>
        <w:outlineLvl w:val="2"/>
        <w:rPr>
          <w:rFonts w:ascii="Arial" w:eastAsia="Times New Roman" w:hAnsi="Arial" w:cs="Arial"/>
          <w:b/>
          <w:bCs/>
          <w:color w:val="393939"/>
          <w:sz w:val="26"/>
          <w:szCs w:val="26"/>
        </w:rPr>
      </w:pPr>
    </w:p>
    <w:p w:rsidR="008D7730" w:rsidRPr="008D7730" w:rsidRDefault="008D7730" w:rsidP="008D7730">
      <w:pPr>
        <w:shd w:val="clear" w:color="auto" w:fill="FFFFFF"/>
        <w:spacing w:after="0" w:line="300" w:lineRule="atLeast"/>
        <w:textAlignment w:val="baseline"/>
        <w:outlineLvl w:val="2"/>
        <w:rPr>
          <w:rFonts w:ascii="Arial" w:eastAsia="Times New Roman" w:hAnsi="Arial" w:cs="Arial"/>
          <w:b/>
          <w:bCs/>
          <w:color w:val="393939"/>
          <w:sz w:val="26"/>
          <w:szCs w:val="26"/>
        </w:rPr>
      </w:pPr>
      <w:r w:rsidRPr="008D7730">
        <w:rPr>
          <w:rFonts w:ascii="Arial" w:eastAsia="Times New Roman" w:hAnsi="Arial" w:cs="Arial"/>
          <w:b/>
          <w:bCs/>
          <w:color w:val="393939"/>
          <w:sz w:val="26"/>
          <w:szCs w:val="26"/>
        </w:rPr>
        <w:t>Misalignment with School and District Goals</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Past research has emphasized that professional development should be coherent with ongoing school initiatives and mandates (</w:t>
      </w:r>
      <w:proofErr w:type="spellStart"/>
      <w:r w:rsidRPr="008D7730">
        <w:rPr>
          <w:rFonts w:ascii="Arial" w:eastAsia="Times New Roman" w:hAnsi="Arial" w:cs="Arial"/>
          <w:color w:val="000000"/>
          <w:sz w:val="20"/>
          <w:szCs w:val="20"/>
        </w:rPr>
        <w:t>Garet</w:t>
      </w:r>
      <w:proofErr w:type="spellEnd"/>
      <w:r w:rsidRPr="008D7730">
        <w:rPr>
          <w:rFonts w:ascii="Arial" w:eastAsia="Times New Roman" w:hAnsi="Arial" w:cs="Arial"/>
          <w:color w:val="000000"/>
          <w:sz w:val="20"/>
          <w:szCs w:val="20"/>
        </w:rPr>
        <w:t xml:space="preserve">, Porter, </w:t>
      </w:r>
      <w:proofErr w:type="spellStart"/>
      <w:r w:rsidRPr="008D7730">
        <w:rPr>
          <w:rFonts w:ascii="Arial" w:eastAsia="Times New Roman" w:hAnsi="Arial" w:cs="Arial"/>
          <w:color w:val="000000"/>
          <w:sz w:val="20"/>
          <w:szCs w:val="20"/>
        </w:rPr>
        <w:t>Desimone</w:t>
      </w:r>
      <w:proofErr w:type="spellEnd"/>
      <w:r w:rsidRPr="008D7730">
        <w:rPr>
          <w:rFonts w:ascii="Arial" w:eastAsia="Times New Roman" w:hAnsi="Arial" w:cs="Arial"/>
          <w:color w:val="000000"/>
          <w:sz w:val="20"/>
          <w:szCs w:val="20"/>
        </w:rPr>
        <w:t xml:space="preserve">, Birman, &amp; Yoon, 2001). It's reasonable to question whether self-directed PD features such coherence. With </w:t>
      </w:r>
      <w:proofErr w:type="spellStart"/>
      <w:r w:rsidRPr="008D7730">
        <w:rPr>
          <w:rFonts w:ascii="Arial" w:eastAsia="Times New Roman" w:hAnsi="Arial" w:cs="Arial"/>
          <w:color w:val="000000"/>
          <w:sz w:val="20"/>
          <w:szCs w:val="20"/>
        </w:rPr>
        <w:t>Edcamps</w:t>
      </w:r>
      <w:proofErr w:type="spellEnd"/>
      <w:r w:rsidRPr="008D7730">
        <w:rPr>
          <w:rFonts w:ascii="Arial" w:eastAsia="Times New Roman" w:hAnsi="Arial" w:cs="Arial"/>
          <w:color w:val="000000"/>
          <w:sz w:val="20"/>
          <w:szCs w:val="20"/>
        </w:rPr>
        <w:t xml:space="preserve"> and social media, teachers can get frustrating glimpses of innovative practices that they are unable to implement in their own schools. Similarly, school leaders may be concerned that teacher-powered PD doesn't match district priorities. What will happen if teachers spend their professional learning energy on practices that don't align with district goals?</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Yes, new approaches to PD expose teachers to ideas and practices that don't exist within their school or district. But that's the point. Teachers can still grow professionally even if they cannot immediately implement everything they learn in the context of their current work. In my research, issues of coherence and alignment have not proven to be of particular concern to participants. It may be that the teachers in these spaces have found it possible to balance their individual interests with their schools' goals.</w:t>
      </w:r>
    </w:p>
    <w:p w:rsidR="008D7730" w:rsidRDefault="008D7730" w:rsidP="008D7730">
      <w:pPr>
        <w:shd w:val="clear" w:color="auto" w:fill="FFFFFF"/>
        <w:spacing w:after="0" w:line="300" w:lineRule="atLeast"/>
        <w:textAlignment w:val="baseline"/>
        <w:outlineLvl w:val="1"/>
        <w:rPr>
          <w:rFonts w:ascii="Arial" w:eastAsia="Times New Roman" w:hAnsi="Arial" w:cs="Arial"/>
          <w:b/>
          <w:bCs/>
          <w:color w:val="393939"/>
          <w:sz w:val="29"/>
          <w:szCs w:val="29"/>
        </w:rPr>
      </w:pPr>
    </w:p>
    <w:p w:rsidR="008D7730" w:rsidRPr="008D7730" w:rsidRDefault="008D7730" w:rsidP="008D7730">
      <w:pPr>
        <w:shd w:val="clear" w:color="auto" w:fill="FFFFFF"/>
        <w:spacing w:after="0" w:line="300" w:lineRule="atLeast"/>
        <w:textAlignment w:val="baseline"/>
        <w:outlineLvl w:val="1"/>
        <w:rPr>
          <w:rFonts w:ascii="Arial" w:eastAsia="Times New Roman" w:hAnsi="Arial" w:cs="Arial"/>
          <w:b/>
          <w:bCs/>
          <w:color w:val="393939"/>
          <w:sz w:val="29"/>
          <w:szCs w:val="29"/>
        </w:rPr>
      </w:pPr>
      <w:r w:rsidRPr="008D7730">
        <w:rPr>
          <w:rFonts w:ascii="Arial" w:eastAsia="Times New Roman" w:hAnsi="Arial" w:cs="Arial"/>
          <w:b/>
          <w:bCs/>
          <w:color w:val="393939"/>
          <w:sz w:val="29"/>
          <w:szCs w:val="29"/>
        </w:rPr>
        <w:t>Elevating the Profession</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 xml:space="preserve">Teachers should be among the most highly motivated professional learners. Instead, professional development has often elicited significant cynicism and even bitterness. For too long, U.S. teachers have </w:t>
      </w:r>
      <w:r w:rsidRPr="008D7730">
        <w:rPr>
          <w:rFonts w:ascii="Arial" w:eastAsia="Times New Roman" w:hAnsi="Arial" w:cs="Arial"/>
          <w:color w:val="000000"/>
          <w:sz w:val="20"/>
          <w:szCs w:val="20"/>
        </w:rPr>
        <w:lastRenderedPageBreak/>
        <w:t xml:space="preserve">lacked access to PD that engages them in learning and allows them to share their expertise. Clearly, we need to explore new models. Research on social media and </w:t>
      </w:r>
      <w:proofErr w:type="spellStart"/>
      <w:r w:rsidRPr="008D7730">
        <w:rPr>
          <w:rFonts w:ascii="Arial" w:eastAsia="Times New Roman" w:hAnsi="Arial" w:cs="Arial"/>
          <w:color w:val="000000"/>
          <w:sz w:val="20"/>
          <w:szCs w:val="20"/>
        </w:rPr>
        <w:t>Edcamps</w:t>
      </w:r>
      <w:proofErr w:type="spellEnd"/>
      <w:r w:rsidRPr="008D7730">
        <w:rPr>
          <w:rFonts w:ascii="Arial" w:eastAsia="Times New Roman" w:hAnsi="Arial" w:cs="Arial"/>
          <w:color w:val="000000"/>
          <w:sz w:val="20"/>
          <w:szCs w:val="20"/>
        </w:rPr>
        <w:t xml:space="preserve"> suggests potential benefits and indicates teachers' interest in collaborative and participatory PD. In an era of intense demands on educators, it's worth noting that teachers are willing to give up their personal time to participate in this unremunerated professional learning.</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 xml:space="preserve">Whether a larger number of teachers engage in teacher-powered PD may depend on administrators. Principals, superintendents, and policymakers could view grassroots approaches to professional learning as threatening. But districts should understand that new forms of PD are not inevitably contrary to their agendas. An increase in self-directed professional learning does not mean that all traditional PD will disappear. The unconference probably will not kill the conference. As Kristen Swanson, coleader of the first </w:t>
      </w:r>
      <w:proofErr w:type="spellStart"/>
      <w:r w:rsidRPr="008D7730">
        <w:rPr>
          <w:rFonts w:ascii="Arial" w:eastAsia="Times New Roman" w:hAnsi="Arial" w:cs="Arial"/>
          <w:color w:val="000000"/>
          <w:sz w:val="20"/>
          <w:szCs w:val="20"/>
        </w:rPr>
        <w:t>Edcamp</w:t>
      </w:r>
      <w:proofErr w:type="spellEnd"/>
      <w:r w:rsidRPr="008D7730">
        <w:rPr>
          <w:rFonts w:ascii="Arial" w:eastAsia="Times New Roman" w:hAnsi="Arial" w:cs="Arial"/>
          <w:color w:val="000000"/>
          <w:sz w:val="20"/>
          <w:szCs w:val="20"/>
        </w:rPr>
        <w:t xml:space="preserve">, has suggested, self-directed PD will likely become "one component of a balanced professional learning diet" (2014, p. 40). Teachers who participate in </w:t>
      </w:r>
      <w:proofErr w:type="spellStart"/>
      <w:r w:rsidRPr="008D7730">
        <w:rPr>
          <w:rFonts w:ascii="Arial" w:eastAsia="Times New Roman" w:hAnsi="Arial" w:cs="Arial"/>
          <w:color w:val="000000"/>
          <w:sz w:val="20"/>
          <w:szCs w:val="20"/>
        </w:rPr>
        <w:t>Edcamps</w:t>
      </w:r>
      <w:proofErr w:type="spellEnd"/>
      <w:r w:rsidRPr="008D7730">
        <w:rPr>
          <w:rFonts w:ascii="Arial" w:eastAsia="Times New Roman" w:hAnsi="Arial" w:cs="Arial"/>
          <w:color w:val="000000"/>
          <w:sz w:val="20"/>
          <w:szCs w:val="20"/>
        </w:rPr>
        <w:t xml:space="preserve"> and social media are often invigorated by such experiences and ultimately seek out even more professional learning.</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Administrators should consider how they can encourage and harness self-directed learning among their faculty, without introducing so many constraints that the experiences are no longer teacher-owned. For instance, some district policies dictate what counts for continuing education credit. More inclusive definitions should encompass informal, teacher-driven efforts. If education leaders embrace and support teacher-powered PD, teachers will have more opportunities not only to be active in their professional development, but also to shape the development of their profession.</w:t>
      </w:r>
    </w:p>
    <w:p w:rsidR="008D7730" w:rsidRDefault="008D7730" w:rsidP="008D7730">
      <w:pPr>
        <w:shd w:val="clear" w:color="auto" w:fill="FFFFFF"/>
        <w:spacing w:after="0" w:line="300" w:lineRule="atLeast"/>
        <w:textAlignment w:val="baseline"/>
        <w:outlineLvl w:val="2"/>
        <w:rPr>
          <w:rFonts w:ascii="Arial" w:eastAsia="Times New Roman" w:hAnsi="Arial" w:cs="Arial"/>
          <w:b/>
          <w:bCs/>
          <w:color w:val="393939"/>
          <w:sz w:val="26"/>
          <w:szCs w:val="26"/>
        </w:rPr>
      </w:pPr>
    </w:p>
    <w:p w:rsidR="008D7730" w:rsidRPr="008D7730" w:rsidRDefault="008D7730" w:rsidP="008D7730">
      <w:pPr>
        <w:shd w:val="clear" w:color="auto" w:fill="FFFFFF"/>
        <w:spacing w:after="0" w:line="300" w:lineRule="atLeast"/>
        <w:textAlignment w:val="baseline"/>
        <w:outlineLvl w:val="2"/>
        <w:rPr>
          <w:rFonts w:ascii="Arial" w:eastAsia="Times New Roman" w:hAnsi="Arial" w:cs="Arial"/>
          <w:b/>
          <w:bCs/>
          <w:color w:val="393939"/>
          <w:sz w:val="26"/>
          <w:szCs w:val="26"/>
        </w:rPr>
      </w:pPr>
      <w:r w:rsidRPr="008D7730">
        <w:rPr>
          <w:rFonts w:ascii="Arial" w:eastAsia="Times New Roman" w:hAnsi="Arial" w:cs="Arial"/>
          <w:b/>
          <w:bCs/>
          <w:color w:val="393939"/>
          <w:sz w:val="26"/>
          <w:szCs w:val="26"/>
        </w:rPr>
        <w:t>References</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 xml:space="preserve">Carpenter, J. P. (2015). Unconference professional development: </w:t>
      </w:r>
      <w:proofErr w:type="spellStart"/>
      <w:r w:rsidRPr="008D7730">
        <w:rPr>
          <w:rFonts w:ascii="Arial" w:eastAsia="Times New Roman" w:hAnsi="Arial" w:cs="Arial"/>
          <w:color w:val="000000"/>
          <w:sz w:val="20"/>
          <w:szCs w:val="20"/>
        </w:rPr>
        <w:t>Edcamp</w:t>
      </w:r>
      <w:proofErr w:type="spellEnd"/>
      <w:r w:rsidRPr="008D7730">
        <w:rPr>
          <w:rFonts w:ascii="Arial" w:eastAsia="Times New Roman" w:hAnsi="Arial" w:cs="Arial"/>
          <w:color w:val="000000"/>
          <w:sz w:val="20"/>
          <w:szCs w:val="20"/>
        </w:rPr>
        <w:t xml:space="preserve"> participant perceptions and motivations for attendance. </w:t>
      </w:r>
      <w:r w:rsidRPr="008D7730">
        <w:rPr>
          <w:rFonts w:ascii="Arial" w:eastAsia="Times New Roman" w:hAnsi="Arial" w:cs="Arial"/>
          <w:i/>
          <w:iCs/>
          <w:color w:val="000000"/>
          <w:sz w:val="20"/>
          <w:szCs w:val="20"/>
          <w:bdr w:val="none" w:sz="0" w:space="0" w:color="auto" w:frame="1"/>
        </w:rPr>
        <w:t>Professional Development in Education, 42</w:t>
      </w:r>
      <w:r w:rsidRPr="008D7730">
        <w:rPr>
          <w:rFonts w:ascii="Arial" w:eastAsia="Times New Roman" w:hAnsi="Arial" w:cs="Arial"/>
          <w:color w:val="000000"/>
          <w:sz w:val="20"/>
          <w:szCs w:val="20"/>
        </w:rPr>
        <w:t>(1), 78–99.</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 xml:space="preserve">Carpenter, J. P., &amp; </w:t>
      </w:r>
      <w:proofErr w:type="spellStart"/>
      <w:r w:rsidRPr="008D7730">
        <w:rPr>
          <w:rFonts w:ascii="Arial" w:eastAsia="Times New Roman" w:hAnsi="Arial" w:cs="Arial"/>
          <w:color w:val="000000"/>
          <w:sz w:val="20"/>
          <w:szCs w:val="20"/>
        </w:rPr>
        <w:t>Krutka</w:t>
      </w:r>
      <w:proofErr w:type="spellEnd"/>
      <w:r w:rsidRPr="008D7730">
        <w:rPr>
          <w:rFonts w:ascii="Arial" w:eastAsia="Times New Roman" w:hAnsi="Arial" w:cs="Arial"/>
          <w:color w:val="000000"/>
          <w:sz w:val="20"/>
          <w:szCs w:val="20"/>
        </w:rPr>
        <w:t xml:space="preserve">, D. G. (2014a). How and why educators use Twitter: A survey of the </w:t>
      </w:r>
      <w:proofErr w:type="spellStart"/>
      <w:r w:rsidRPr="008D7730">
        <w:rPr>
          <w:rFonts w:ascii="Arial" w:eastAsia="Times New Roman" w:hAnsi="Arial" w:cs="Arial"/>
          <w:color w:val="000000"/>
          <w:sz w:val="20"/>
          <w:szCs w:val="20"/>
        </w:rPr>
        <w:t>field.</w:t>
      </w:r>
      <w:r w:rsidRPr="008D7730">
        <w:rPr>
          <w:rFonts w:ascii="Arial" w:eastAsia="Times New Roman" w:hAnsi="Arial" w:cs="Arial"/>
          <w:i/>
          <w:iCs/>
          <w:color w:val="000000"/>
          <w:sz w:val="20"/>
          <w:szCs w:val="20"/>
          <w:bdr w:val="none" w:sz="0" w:space="0" w:color="auto" w:frame="1"/>
        </w:rPr>
        <w:t>Journal</w:t>
      </w:r>
      <w:proofErr w:type="spellEnd"/>
      <w:r w:rsidRPr="008D7730">
        <w:rPr>
          <w:rFonts w:ascii="Arial" w:eastAsia="Times New Roman" w:hAnsi="Arial" w:cs="Arial"/>
          <w:i/>
          <w:iCs/>
          <w:color w:val="000000"/>
          <w:sz w:val="20"/>
          <w:szCs w:val="20"/>
          <w:bdr w:val="none" w:sz="0" w:space="0" w:color="auto" w:frame="1"/>
        </w:rPr>
        <w:t xml:space="preserve"> of Research on Technology in Education, 46</w:t>
      </w:r>
      <w:r w:rsidRPr="008D7730">
        <w:rPr>
          <w:rFonts w:ascii="Arial" w:eastAsia="Times New Roman" w:hAnsi="Arial" w:cs="Arial"/>
          <w:color w:val="000000"/>
          <w:sz w:val="20"/>
          <w:szCs w:val="20"/>
        </w:rPr>
        <w:t>(4), 414–434.</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 xml:space="preserve">Carpenter, J. P., &amp; </w:t>
      </w:r>
      <w:proofErr w:type="spellStart"/>
      <w:r w:rsidRPr="008D7730">
        <w:rPr>
          <w:rFonts w:ascii="Arial" w:eastAsia="Times New Roman" w:hAnsi="Arial" w:cs="Arial"/>
          <w:color w:val="000000"/>
          <w:sz w:val="20"/>
          <w:szCs w:val="20"/>
        </w:rPr>
        <w:t>Krutka</w:t>
      </w:r>
      <w:proofErr w:type="spellEnd"/>
      <w:r w:rsidRPr="008D7730">
        <w:rPr>
          <w:rFonts w:ascii="Arial" w:eastAsia="Times New Roman" w:hAnsi="Arial" w:cs="Arial"/>
          <w:color w:val="000000"/>
          <w:sz w:val="20"/>
          <w:szCs w:val="20"/>
        </w:rPr>
        <w:t>, D. G. (2014b). Chat it up: Everything you wanted to know about Twitter chats but were afraid to ask. </w:t>
      </w:r>
      <w:r w:rsidRPr="008D7730">
        <w:rPr>
          <w:rFonts w:ascii="Arial" w:eastAsia="Times New Roman" w:hAnsi="Arial" w:cs="Arial"/>
          <w:i/>
          <w:iCs/>
          <w:color w:val="000000"/>
          <w:sz w:val="20"/>
          <w:szCs w:val="20"/>
          <w:bdr w:val="none" w:sz="0" w:space="0" w:color="auto" w:frame="1"/>
        </w:rPr>
        <w:t>Learning and Leading with Technology, 41</w:t>
      </w:r>
      <w:r w:rsidRPr="008D7730">
        <w:rPr>
          <w:rFonts w:ascii="Arial" w:eastAsia="Times New Roman" w:hAnsi="Arial" w:cs="Arial"/>
          <w:color w:val="000000"/>
          <w:sz w:val="20"/>
          <w:szCs w:val="20"/>
        </w:rPr>
        <w:t>(5), 10–15.</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 xml:space="preserve">Carpenter, J. P., &amp; Linton, J. N. (in press). </w:t>
      </w:r>
      <w:proofErr w:type="spellStart"/>
      <w:r w:rsidRPr="008D7730">
        <w:rPr>
          <w:rFonts w:ascii="Arial" w:eastAsia="Times New Roman" w:hAnsi="Arial" w:cs="Arial"/>
          <w:color w:val="000000"/>
          <w:sz w:val="20"/>
          <w:szCs w:val="20"/>
        </w:rPr>
        <w:t>Edcamp</w:t>
      </w:r>
      <w:proofErr w:type="spellEnd"/>
      <w:r w:rsidRPr="008D7730">
        <w:rPr>
          <w:rFonts w:ascii="Arial" w:eastAsia="Times New Roman" w:hAnsi="Arial" w:cs="Arial"/>
          <w:color w:val="000000"/>
          <w:sz w:val="20"/>
          <w:szCs w:val="20"/>
        </w:rPr>
        <w:t xml:space="preserve"> unconferences: Educators' perspectives on an untraditional professional learning experience. </w:t>
      </w:r>
      <w:r w:rsidRPr="008D7730">
        <w:rPr>
          <w:rFonts w:ascii="Arial" w:eastAsia="Times New Roman" w:hAnsi="Arial" w:cs="Arial"/>
          <w:i/>
          <w:iCs/>
          <w:color w:val="000000"/>
          <w:sz w:val="20"/>
          <w:szCs w:val="20"/>
          <w:bdr w:val="none" w:sz="0" w:space="0" w:color="auto" w:frame="1"/>
        </w:rPr>
        <w:t>Teaching and Teacher Education</w:t>
      </w:r>
      <w:r w:rsidRPr="008D7730">
        <w:rPr>
          <w:rFonts w:ascii="Arial" w:eastAsia="Times New Roman" w:hAnsi="Arial" w:cs="Arial"/>
          <w:color w:val="000000"/>
          <w:sz w:val="20"/>
          <w:szCs w:val="20"/>
        </w:rPr>
        <w:t xml:space="preserve">. </w:t>
      </w:r>
      <w:proofErr w:type="spellStart"/>
      <w:proofErr w:type="gramStart"/>
      <w:r w:rsidRPr="008D7730">
        <w:rPr>
          <w:rFonts w:ascii="Arial" w:eastAsia="Times New Roman" w:hAnsi="Arial" w:cs="Arial"/>
          <w:color w:val="000000"/>
          <w:sz w:val="20"/>
          <w:szCs w:val="20"/>
        </w:rPr>
        <w:t>doi</w:t>
      </w:r>
      <w:proofErr w:type="spellEnd"/>
      <w:proofErr w:type="gramEnd"/>
      <w:r w:rsidRPr="008D7730">
        <w:rPr>
          <w:rFonts w:ascii="Arial" w:eastAsia="Times New Roman" w:hAnsi="Arial" w:cs="Arial"/>
          <w:color w:val="000000"/>
          <w:sz w:val="20"/>
          <w:szCs w:val="20"/>
        </w:rPr>
        <w:t>: 10.1016/j.tate.2016.03.004</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proofErr w:type="spellStart"/>
      <w:r w:rsidRPr="008D7730">
        <w:rPr>
          <w:rFonts w:ascii="Arial" w:eastAsia="Times New Roman" w:hAnsi="Arial" w:cs="Arial"/>
          <w:color w:val="000000"/>
          <w:sz w:val="20"/>
          <w:szCs w:val="20"/>
        </w:rPr>
        <w:t>Ferriter</w:t>
      </w:r>
      <w:proofErr w:type="spellEnd"/>
      <w:r w:rsidRPr="008D7730">
        <w:rPr>
          <w:rFonts w:ascii="Arial" w:eastAsia="Times New Roman" w:hAnsi="Arial" w:cs="Arial"/>
          <w:color w:val="000000"/>
          <w:sz w:val="20"/>
          <w:szCs w:val="20"/>
        </w:rPr>
        <w:t xml:space="preserve">, W. M., &amp; </w:t>
      </w:r>
      <w:proofErr w:type="spellStart"/>
      <w:r w:rsidRPr="008D7730">
        <w:rPr>
          <w:rFonts w:ascii="Arial" w:eastAsia="Times New Roman" w:hAnsi="Arial" w:cs="Arial"/>
          <w:color w:val="000000"/>
          <w:sz w:val="20"/>
          <w:szCs w:val="20"/>
        </w:rPr>
        <w:t>Provenzano</w:t>
      </w:r>
      <w:proofErr w:type="spellEnd"/>
      <w:r w:rsidRPr="008D7730">
        <w:rPr>
          <w:rFonts w:ascii="Arial" w:eastAsia="Times New Roman" w:hAnsi="Arial" w:cs="Arial"/>
          <w:color w:val="000000"/>
          <w:sz w:val="20"/>
          <w:szCs w:val="20"/>
        </w:rPr>
        <w:t>, N. (2013). Self-directed learning … for teachers. </w:t>
      </w:r>
      <w:r w:rsidRPr="008D7730">
        <w:rPr>
          <w:rFonts w:ascii="Arial" w:eastAsia="Times New Roman" w:hAnsi="Arial" w:cs="Arial"/>
          <w:i/>
          <w:iCs/>
          <w:color w:val="000000"/>
          <w:sz w:val="20"/>
          <w:szCs w:val="20"/>
          <w:bdr w:val="none" w:sz="0" w:space="0" w:color="auto" w:frame="1"/>
        </w:rPr>
        <w:t xml:space="preserve">Phi Delta </w:t>
      </w:r>
      <w:proofErr w:type="spellStart"/>
      <w:r w:rsidRPr="008D7730">
        <w:rPr>
          <w:rFonts w:ascii="Arial" w:eastAsia="Times New Roman" w:hAnsi="Arial" w:cs="Arial"/>
          <w:i/>
          <w:iCs/>
          <w:color w:val="000000"/>
          <w:sz w:val="20"/>
          <w:szCs w:val="20"/>
          <w:bdr w:val="none" w:sz="0" w:space="0" w:color="auto" w:frame="1"/>
        </w:rPr>
        <w:t>Kappan</w:t>
      </w:r>
      <w:proofErr w:type="spellEnd"/>
      <w:r w:rsidRPr="008D7730">
        <w:rPr>
          <w:rFonts w:ascii="Arial" w:eastAsia="Times New Roman" w:hAnsi="Arial" w:cs="Arial"/>
          <w:i/>
          <w:iCs/>
          <w:color w:val="000000"/>
          <w:sz w:val="20"/>
          <w:szCs w:val="20"/>
          <w:bdr w:val="none" w:sz="0" w:space="0" w:color="auto" w:frame="1"/>
        </w:rPr>
        <w:t>, 95</w:t>
      </w:r>
      <w:r w:rsidRPr="008D7730">
        <w:rPr>
          <w:rFonts w:ascii="Arial" w:eastAsia="Times New Roman" w:hAnsi="Arial" w:cs="Arial"/>
          <w:color w:val="000000"/>
          <w:sz w:val="20"/>
          <w:szCs w:val="20"/>
        </w:rPr>
        <w:t>(3), 16–21.</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proofErr w:type="spellStart"/>
      <w:r w:rsidRPr="008D7730">
        <w:rPr>
          <w:rFonts w:ascii="Arial" w:eastAsia="Times New Roman" w:hAnsi="Arial" w:cs="Arial"/>
          <w:color w:val="000000"/>
          <w:sz w:val="20"/>
          <w:szCs w:val="20"/>
        </w:rPr>
        <w:t>Garet</w:t>
      </w:r>
      <w:proofErr w:type="spellEnd"/>
      <w:r w:rsidRPr="008D7730">
        <w:rPr>
          <w:rFonts w:ascii="Arial" w:eastAsia="Times New Roman" w:hAnsi="Arial" w:cs="Arial"/>
          <w:color w:val="000000"/>
          <w:sz w:val="20"/>
          <w:szCs w:val="20"/>
        </w:rPr>
        <w:t xml:space="preserve">, M. S., Porter, A. C., </w:t>
      </w:r>
      <w:proofErr w:type="spellStart"/>
      <w:r w:rsidRPr="008D7730">
        <w:rPr>
          <w:rFonts w:ascii="Arial" w:eastAsia="Times New Roman" w:hAnsi="Arial" w:cs="Arial"/>
          <w:color w:val="000000"/>
          <w:sz w:val="20"/>
          <w:szCs w:val="20"/>
        </w:rPr>
        <w:t>Desimone</w:t>
      </w:r>
      <w:proofErr w:type="spellEnd"/>
      <w:r w:rsidRPr="008D7730">
        <w:rPr>
          <w:rFonts w:ascii="Arial" w:eastAsia="Times New Roman" w:hAnsi="Arial" w:cs="Arial"/>
          <w:color w:val="000000"/>
          <w:sz w:val="20"/>
          <w:szCs w:val="20"/>
        </w:rPr>
        <w:t>, L., Birman, B. F., &amp; Yoon, K. S. (2001). What makes professional development effective? Results from a national sample of teachers. </w:t>
      </w:r>
      <w:r w:rsidRPr="008D7730">
        <w:rPr>
          <w:rFonts w:ascii="Arial" w:eastAsia="Times New Roman" w:hAnsi="Arial" w:cs="Arial"/>
          <w:i/>
          <w:iCs/>
          <w:color w:val="000000"/>
          <w:sz w:val="20"/>
          <w:szCs w:val="20"/>
          <w:bdr w:val="none" w:sz="0" w:space="0" w:color="auto" w:frame="1"/>
        </w:rPr>
        <w:t>American Educational Research Journal, 38</w:t>
      </w:r>
      <w:r w:rsidRPr="008D7730">
        <w:rPr>
          <w:rFonts w:ascii="Arial" w:eastAsia="Times New Roman" w:hAnsi="Arial" w:cs="Arial"/>
          <w:color w:val="000000"/>
          <w:sz w:val="20"/>
          <w:szCs w:val="20"/>
        </w:rPr>
        <w:t>(4), 915–945.</w:t>
      </w:r>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proofErr w:type="spellStart"/>
      <w:r w:rsidRPr="008D7730">
        <w:rPr>
          <w:rFonts w:ascii="Arial" w:eastAsia="Times New Roman" w:hAnsi="Arial" w:cs="Arial"/>
          <w:color w:val="000000"/>
          <w:sz w:val="20"/>
          <w:szCs w:val="20"/>
        </w:rPr>
        <w:t>Ripp</w:t>
      </w:r>
      <w:proofErr w:type="spellEnd"/>
      <w:r w:rsidRPr="008D7730">
        <w:rPr>
          <w:rFonts w:ascii="Arial" w:eastAsia="Times New Roman" w:hAnsi="Arial" w:cs="Arial"/>
          <w:color w:val="000000"/>
          <w:sz w:val="20"/>
          <w:szCs w:val="20"/>
        </w:rPr>
        <w:t>, P. (</w:t>
      </w:r>
      <w:proofErr w:type="spellStart"/>
      <w:r w:rsidRPr="008D7730">
        <w:rPr>
          <w:rFonts w:ascii="Arial" w:eastAsia="Times New Roman" w:hAnsi="Arial" w:cs="Arial"/>
          <w:color w:val="000000"/>
          <w:sz w:val="20"/>
          <w:szCs w:val="20"/>
        </w:rPr>
        <w:t>n.d.</w:t>
      </w:r>
      <w:proofErr w:type="spellEnd"/>
      <w:r w:rsidRPr="008D7730">
        <w:rPr>
          <w:rFonts w:ascii="Arial" w:eastAsia="Times New Roman" w:hAnsi="Arial" w:cs="Arial"/>
          <w:color w:val="000000"/>
          <w:sz w:val="20"/>
          <w:szCs w:val="20"/>
        </w:rPr>
        <w:t>). </w:t>
      </w:r>
      <w:r w:rsidRPr="008D7730">
        <w:rPr>
          <w:rFonts w:ascii="Arial" w:eastAsia="Times New Roman" w:hAnsi="Arial" w:cs="Arial"/>
          <w:i/>
          <w:iCs/>
          <w:color w:val="000000"/>
          <w:sz w:val="20"/>
          <w:szCs w:val="20"/>
          <w:bdr w:val="none" w:sz="0" w:space="0" w:color="auto" w:frame="1"/>
        </w:rPr>
        <w:t>About the GRA</w:t>
      </w:r>
      <w:r w:rsidRPr="008D7730">
        <w:rPr>
          <w:rFonts w:ascii="Arial" w:eastAsia="Times New Roman" w:hAnsi="Arial" w:cs="Arial"/>
          <w:color w:val="000000"/>
          <w:sz w:val="20"/>
          <w:szCs w:val="20"/>
        </w:rPr>
        <w:t>. Retrieved from </w:t>
      </w:r>
      <w:hyperlink r:id="rId6" w:tgtFrame="" w:history="1">
        <w:r w:rsidRPr="008D7730">
          <w:rPr>
            <w:rFonts w:ascii="Arial" w:eastAsia="Times New Roman" w:hAnsi="Arial" w:cs="Arial"/>
            <w:color w:val="739501"/>
            <w:sz w:val="20"/>
            <w:szCs w:val="20"/>
            <w:bdr w:val="none" w:sz="0" w:space="0" w:color="auto" w:frame="1"/>
          </w:rPr>
          <w:t>http://theglobalreadaloud.com/about-the-gra</w:t>
        </w:r>
      </w:hyperlink>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lastRenderedPageBreak/>
        <w:t>Scholastic (2014). </w:t>
      </w:r>
      <w:r w:rsidRPr="008D7730">
        <w:rPr>
          <w:rFonts w:ascii="Arial" w:eastAsia="Times New Roman" w:hAnsi="Arial" w:cs="Arial"/>
          <w:i/>
          <w:iCs/>
          <w:color w:val="000000"/>
          <w:sz w:val="20"/>
          <w:szCs w:val="20"/>
          <w:bdr w:val="none" w:sz="0" w:space="0" w:color="auto" w:frame="1"/>
        </w:rPr>
        <w:t>Primary sources: America's teachers on teaching in an era of change</w:t>
      </w:r>
      <w:r w:rsidRPr="008D7730">
        <w:rPr>
          <w:rFonts w:ascii="Arial" w:eastAsia="Times New Roman" w:hAnsi="Arial" w:cs="Arial"/>
          <w:color w:val="000000"/>
          <w:sz w:val="20"/>
          <w:szCs w:val="20"/>
        </w:rPr>
        <w:t xml:space="preserve"> (3rd </w:t>
      </w:r>
      <w:proofErr w:type="gramStart"/>
      <w:r w:rsidRPr="008D7730">
        <w:rPr>
          <w:rFonts w:ascii="Arial" w:eastAsia="Times New Roman" w:hAnsi="Arial" w:cs="Arial"/>
          <w:color w:val="000000"/>
          <w:sz w:val="20"/>
          <w:szCs w:val="20"/>
        </w:rPr>
        <w:t>ed</w:t>
      </w:r>
      <w:proofErr w:type="gramEnd"/>
      <w:r w:rsidRPr="008D7730">
        <w:rPr>
          <w:rFonts w:ascii="Arial" w:eastAsia="Times New Roman" w:hAnsi="Arial" w:cs="Arial"/>
          <w:color w:val="000000"/>
          <w:sz w:val="20"/>
          <w:szCs w:val="20"/>
        </w:rPr>
        <w:t>.). Retrieved from </w:t>
      </w:r>
      <w:hyperlink r:id="rId7" w:tgtFrame="" w:history="1">
        <w:r w:rsidRPr="008D7730">
          <w:rPr>
            <w:rFonts w:ascii="Arial" w:eastAsia="Times New Roman" w:hAnsi="Arial" w:cs="Arial"/>
            <w:color w:val="739501"/>
            <w:sz w:val="20"/>
            <w:szCs w:val="20"/>
            <w:bdr w:val="none" w:sz="0" w:space="0" w:color="auto" w:frame="1"/>
          </w:rPr>
          <w:t>www.scholastic.com/primarysources/PrimarySources3rdEditionWithAppendix.pdf</w:t>
        </w:r>
      </w:hyperlink>
    </w:p>
    <w:p w:rsidR="008D7730" w:rsidRPr="008D7730" w:rsidRDefault="008D7730" w:rsidP="008D7730">
      <w:pPr>
        <w:shd w:val="clear" w:color="auto" w:fill="FFFFFF"/>
        <w:spacing w:after="0" w:line="348" w:lineRule="atLeast"/>
        <w:textAlignment w:val="baseline"/>
        <w:rPr>
          <w:rFonts w:ascii="Arial" w:eastAsia="Times New Roman" w:hAnsi="Arial" w:cs="Arial"/>
          <w:color w:val="000000"/>
          <w:sz w:val="20"/>
          <w:szCs w:val="20"/>
        </w:rPr>
      </w:pPr>
      <w:r w:rsidRPr="008D7730">
        <w:rPr>
          <w:rFonts w:ascii="Arial" w:eastAsia="Times New Roman" w:hAnsi="Arial" w:cs="Arial"/>
          <w:color w:val="000000"/>
          <w:sz w:val="20"/>
          <w:szCs w:val="20"/>
        </w:rPr>
        <w:t>Swanson, K. (2014). </w:t>
      </w:r>
      <w:proofErr w:type="spellStart"/>
      <w:r w:rsidRPr="008D7730">
        <w:rPr>
          <w:rFonts w:ascii="Arial" w:eastAsia="Times New Roman" w:hAnsi="Arial" w:cs="Arial"/>
          <w:color w:val="000000"/>
          <w:sz w:val="20"/>
          <w:szCs w:val="20"/>
        </w:rPr>
        <w:fldChar w:fldCharType="begin"/>
      </w:r>
      <w:r w:rsidRPr="008D7730">
        <w:rPr>
          <w:rFonts w:ascii="Arial" w:eastAsia="Times New Roman" w:hAnsi="Arial" w:cs="Arial"/>
          <w:color w:val="000000"/>
          <w:sz w:val="20"/>
          <w:szCs w:val="20"/>
        </w:rPr>
        <w:instrText xml:space="preserve"> HYPERLINK "http://www.ascd.org/publications/educational-leadership/may14/vol71/num08/Edcamp@-Teachers-Take-Back-Professional-Development.aspx" \t "" </w:instrText>
      </w:r>
      <w:r w:rsidRPr="008D7730">
        <w:rPr>
          <w:rFonts w:ascii="Arial" w:eastAsia="Times New Roman" w:hAnsi="Arial" w:cs="Arial"/>
          <w:color w:val="000000"/>
          <w:sz w:val="20"/>
          <w:szCs w:val="20"/>
        </w:rPr>
        <w:fldChar w:fldCharType="separate"/>
      </w:r>
      <w:r w:rsidRPr="008D7730">
        <w:rPr>
          <w:rFonts w:ascii="Arial" w:eastAsia="Times New Roman" w:hAnsi="Arial" w:cs="Arial"/>
          <w:color w:val="739501"/>
          <w:sz w:val="20"/>
          <w:szCs w:val="20"/>
          <w:bdr w:val="none" w:sz="0" w:space="0" w:color="auto" w:frame="1"/>
        </w:rPr>
        <w:t>Edcamp</w:t>
      </w:r>
      <w:proofErr w:type="spellEnd"/>
      <w:r w:rsidRPr="008D7730">
        <w:rPr>
          <w:rFonts w:ascii="Arial" w:eastAsia="Times New Roman" w:hAnsi="Arial" w:cs="Arial"/>
          <w:color w:val="739501"/>
          <w:sz w:val="20"/>
          <w:szCs w:val="20"/>
          <w:bdr w:val="none" w:sz="0" w:space="0" w:color="auto" w:frame="1"/>
        </w:rPr>
        <w:t>: Teachers take back professional development</w:t>
      </w:r>
      <w:r w:rsidRPr="008D7730">
        <w:rPr>
          <w:rFonts w:ascii="Arial" w:eastAsia="Times New Roman" w:hAnsi="Arial" w:cs="Arial"/>
          <w:color w:val="000000"/>
          <w:sz w:val="20"/>
          <w:szCs w:val="20"/>
        </w:rPr>
        <w:fldChar w:fldCharType="end"/>
      </w:r>
      <w:r w:rsidRPr="008D7730">
        <w:rPr>
          <w:rFonts w:ascii="Arial" w:eastAsia="Times New Roman" w:hAnsi="Arial" w:cs="Arial"/>
          <w:color w:val="000000"/>
          <w:sz w:val="20"/>
          <w:szCs w:val="20"/>
        </w:rPr>
        <w:t>. </w:t>
      </w:r>
      <w:r w:rsidRPr="008D7730">
        <w:rPr>
          <w:rFonts w:ascii="Arial" w:eastAsia="Times New Roman" w:hAnsi="Arial" w:cs="Arial"/>
          <w:i/>
          <w:iCs/>
          <w:color w:val="000000"/>
          <w:sz w:val="20"/>
          <w:szCs w:val="20"/>
          <w:bdr w:val="none" w:sz="0" w:space="0" w:color="auto" w:frame="1"/>
        </w:rPr>
        <w:t>Educational Leadership, 71</w:t>
      </w:r>
      <w:r w:rsidRPr="008D7730">
        <w:rPr>
          <w:rFonts w:ascii="Arial" w:eastAsia="Times New Roman" w:hAnsi="Arial" w:cs="Arial"/>
          <w:color w:val="000000"/>
          <w:sz w:val="20"/>
          <w:szCs w:val="20"/>
        </w:rPr>
        <w:t>(8), 36–40.</w:t>
      </w:r>
    </w:p>
    <w:p w:rsidR="008D7730" w:rsidRPr="008D7730" w:rsidRDefault="008D7730" w:rsidP="008D7730">
      <w:pPr>
        <w:shd w:val="clear" w:color="auto" w:fill="FFFFFF"/>
        <w:spacing w:after="0" w:line="348" w:lineRule="atLeast"/>
        <w:textAlignment w:val="baseline"/>
        <w:rPr>
          <w:rFonts w:ascii="Arial" w:eastAsia="Times New Roman" w:hAnsi="Arial" w:cs="Arial"/>
          <w:i/>
          <w:iCs/>
          <w:color w:val="333333"/>
          <w:sz w:val="20"/>
          <w:szCs w:val="20"/>
        </w:rPr>
      </w:pPr>
      <w:hyperlink r:id="rId8" w:tgtFrame="" w:history="1">
        <w:r w:rsidRPr="008D7730">
          <w:rPr>
            <w:rFonts w:ascii="Arial" w:eastAsia="Times New Roman" w:hAnsi="Arial" w:cs="Arial"/>
            <w:i/>
            <w:iCs/>
            <w:color w:val="739501"/>
            <w:sz w:val="20"/>
            <w:szCs w:val="20"/>
            <w:bdr w:val="none" w:sz="0" w:space="0" w:color="auto" w:frame="1"/>
          </w:rPr>
          <w:t>Jeffrey P. Carpenter</w:t>
        </w:r>
      </w:hyperlink>
      <w:r w:rsidRPr="008D7730">
        <w:rPr>
          <w:rFonts w:ascii="Arial" w:eastAsia="Times New Roman" w:hAnsi="Arial" w:cs="Arial"/>
          <w:i/>
          <w:iCs/>
          <w:color w:val="333333"/>
          <w:sz w:val="20"/>
          <w:szCs w:val="20"/>
        </w:rPr>
        <w:t> is assistant professor of education and director of the Teaching Fellows program at Elon University in North Carolina. Follow him on </w:t>
      </w:r>
      <w:hyperlink r:id="rId9" w:tgtFrame="" w:history="1">
        <w:r w:rsidRPr="008D7730">
          <w:rPr>
            <w:rFonts w:ascii="Arial" w:eastAsia="Times New Roman" w:hAnsi="Arial" w:cs="Arial"/>
            <w:i/>
            <w:iCs/>
            <w:color w:val="739501"/>
            <w:sz w:val="20"/>
            <w:szCs w:val="20"/>
            <w:bdr w:val="none" w:sz="0" w:space="0" w:color="auto" w:frame="1"/>
          </w:rPr>
          <w:t>Twitter</w:t>
        </w:r>
      </w:hyperlink>
      <w:r w:rsidRPr="008D7730">
        <w:rPr>
          <w:rFonts w:ascii="Arial" w:eastAsia="Times New Roman" w:hAnsi="Arial" w:cs="Arial"/>
          <w:i/>
          <w:iCs/>
          <w:color w:val="333333"/>
          <w:sz w:val="20"/>
          <w:szCs w:val="20"/>
        </w:rPr>
        <w:t>.</w:t>
      </w:r>
    </w:p>
    <w:p w:rsidR="00432BA0" w:rsidRDefault="00432BA0">
      <w:bookmarkStart w:id="0" w:name="_GoBack"/>
      <w:bookmarkEnd w:id="0"/>
    </w:p>
    <w:sectPr w:rsidR="00432B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8E117F"/>
    <w:multiLevelType w:val="multilevel"/>
    <w:tmpl w:val="B7BC3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730"/>
    <w:rsid w:val="00432BA0"/>
    <w:rsid w:val="008D77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4F84A6-6D04-4A53-A430-962E50266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8D773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8D773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8D773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773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D773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8D7730"/>
    <w:rPr>
      <w:rFonts w:ascii="Times New Roman" w:eastAsia="Times New Roman" w:hAnsi="Times New Roman" w:cs="Times New Roman"/>
      <w:b/>
      <w:bCs/>
      <w:sz w:val="27"/>
      <w:szCs w:val="27"/>
    </w:rPr>
  </w:style>
  <w:style w:type="paragraph" w:customStyle="1" w:styleId="small">
    <w:name w:val="small"/>
    <w:basedOn w:val="Normal"/>
    <w:rsid w:val="008D77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D7730"/>
  </w:style>
  <w:style w:type="paragraph" w:customStyle="1" w:styleId="author">
    <w:name w:val="author"/>
    <w:basedOn w:val="Normal"/>
    <w:rsid w:val="008D77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urb">
    <w:name w:val="blurb"/>
    <w:basedOn w:val="Normal"/>
    <w:rsid w:val="008D773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8D773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D7730"/>
    <w:rPr>
      <w:color w:val="0000FF"/>
      <w:u w:val="single"/>
    </w:rPr>
  </w:style>
  <w:style w:type="paragraph" w:customStyle="1" w:styleId="blockquote">
    <w:name w:val="blockquote"/>
    <w:basedOn w:val="Normal"/>
    <w:rsid w:val="008D773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128127">
      <w:bodyDiv w:val="1"/>
      <w:marLeft w:val="0"/>
      <w:marRight w:val="0"/>
      <w:marTop w:val="0"/>
      <w:marBottom w:val="0"/>
      <w:divBdr>
        <w:top w:val="none" w:sz="0" w:space="0" w:color="auto"/>
        <w:left w:val="none" w:sz="0" w:space="0" w:color="auto"/>
        <w:bottom w:val="none" w:sz="0" w:space="0" w:color="auto"/>
        <w:right w:val="none" w:sz="0" w:space="0" w:color="auto"/>
      </w:divBdr>
      <w:divsChild>
        <w:div w:id="5307304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carpenter13@elon.edu" TargetMode="External"/><Relationship Id="rId3" Type="http://schemas.openxmlformats.org/officeDocument/2006/relationships/settings" Target="settings.xml"/><Relationship Id="rId7" Type="http://schemas.openxmlformats.org/officeDocument/2006/relationships/hyperlink" Target="http://www.scholastic.com/primarysources/PrimarySources3rdEditionWithAppendix.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heglobalreadaloud.com/about-the-gra" TargetMode="External"/><Relationship Id="rId11" Type="http://schemas.openxmlformats.org/officeDocument/2006/relationships/theme" Target="theme/theme1.xml"/><Relationship Id="rId5" Type="http://schemas.openxmlformats.org/officeDocument/2006/relationships/hyperlink" Target="http://bit.ly/FergusonSyllabu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twitter.com/doccarpen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2671</Words>
  <Characters>15227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ARIN Intermediate Unit 28</Company>
  <LinksUpToDate>false</LinksUpToDate>
  <CharactersWithSpaces>17863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Gabborin</dc:creator>
  <cp:keywords/>
  <dc:description/>
  <cp:lastModifiedBy>Jeremy Gabborin</cp:lastModifiedBy>
  <cp:revision>1</cp:revision>
  <dcterms:created xsi:type="dcterms:W3CDTF">2016-05-11T19:17:00Z</dcterms:created>
  <dcterms:modified xsi:type="dcterms:W3CDTF">2016-05-11T19:20:00Z</dcterms:modified>
</cp:coreProperties>
</file>